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26DB" w14:textId="5EF535B7" w:rsidR="00AE27FE" w:rsidRDefault="00773167">
      <w:pPr>
        <w:ind w:left="208"/>
        <w:rPr>
          <w:rFonts w:ascii="Times New Roman"/>
          <w:sz w:val="20"/>
        </w:rPr>
      </w:pPr>
      <w:r>
        <w:rPr>
          <w:rFonts w:ascii="Times New Roman"/>
          <w:sz w:val="20"/>
        </w:rPr>
      </w:r>
      <w:r>
        <w:rPr>
          <w:rFonts w:ascii="Times New Roman"/>
          <w:sz w:val="20"/>
        </w:rPr>
        <w:pict w14:anchorId="2A8B8DE9">
          <v:group id="docshapegroup4" o:spid="_x0000_s2053" alt="" style="width:52.25pt;height:68.25pt;mso-position-horizontal-relative:char;mso-position-vertical-relative:line" coordsize="1045,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054" type="#_x0000_t75" alt="" style="position:absolute;left:267;top:320;width:777;height:1027">
              <v:imagedata r:id="rId12" o:title=""/>
            </v:shape>
            <v:shape id="docshape6" o:spid="_x0000_s2055" type="#_x0000_t75" alt="" style="position:absolute;left:777;width:267;height:473">
              <v:imagedata r:id="rId13" o:title=""/>
            </v:shape>
            <v:shape id="docshape7" o:spid="_x0000_s2056" type="#_x0000_t75" alt="" style="position:absolute;top:137;width:1044;height:1228">
              <v:imagedata r:id="rId14" o:title=""/>
            </v:shape>
            <v:shape id="docshape8" o:spid="_x0000_s2057" type="#_x0000_t75" alt="" style="position:absolute;top:22;width:267;height:545">
              <v:imagedata r:id="rId15" o:title=""/>
            </v:shape>
            <w10:wrap type="none"/>
            <w10:anchorlock/>
          </v:group>
        </w:pict>
      </w:r>
      <w:r w:rsidR="00AE27FE">
        <w:rPr>
          <w:rFonts w:ascii="Times New Roman"/>
          <w:spacing w:val="115"/>
          <w:sz w:val="20"/>
        </w:rPr>
        <w:t xml:space="preserve"> </w:t>
      </w:r>
      <w:r>
        <w:rPr>
          <w:rFonts w:ascii="Times New Roman"/>
          <w:spacing w:val="115"/>
          <w:position w:val="29"/>
          <w:sz w:val="20"/>
        </w:rPr>
      </w:r>
      <w:r>
        <w:rPr>
          <w:rFonts w:ascii="Times New Roman"/>
          <w:spacing w:val="115"/>
          <w:position w:val="29"/>
          <w:sz w:val="20"/>
        </w:rPr>
        <w:pict w14:anchorId="3C77C1B0">
          <v:group id="docshapegroup9" o:spid="_x0000_s2050" alt="" style="width:154.65pt;height:42.3pt;mso-position-horizontal-relative:char;mso-position-vertical-relative:line" coordsize="3093,846">
            <v:shape id="docshape10" o:spid="_x0000_s2051" type="#_x0000_t75" alt="" style="position:absolute;width:3011;height:846">
              <v:imagedata r:id="rId16" o:title=""/>
            </v:shape>
            <v:rect id="docshape11" o:spid="_x0000_s2052" alt="" style="position:absolute;left:3041;top:591;width:52;height:198" fillcolor="#0e9a49" stroked="f"/>
            <w10:wrap type="none"/>
            <w10:anchorlock/>
          </v:group>
        </w:pict>
      </w:r>
    </w:p>
    <w:p w14:paraId="6124544E" w14:textId="7D20D268" w:rsidR="00AE27FE" w:rsidRPr="00535CA6" w:rsidRDefault="00C8030C" w:rsidP="00C8030C">
      <w:pPr>
        <w:pStyle w:val="BodyText"/>
        <w:tabs>
          <w:tab w:val="left" w:pos="7291"/>
        </w:tabs>
        <w:spacing w:after="120" w:line="264" w:lineRule="auto"/>
        <w:rPr>
          <w:sz w:val="20"/>
        </w:rPr>
      </w:pPr>
      <w:r>
        <w:rPr>
          <w:sz w:val="20"/>
        </w:rPr>
        <w:tab/>
      </w:r>
    </w:p>
    <w:p w14:paraId="49C32FBE" w14:textId="77777777" w:rsidR="00AE27FE" w:rsidRPr="00535CA6" w:rsidRDefault="00AE27FE" w:rsidP="00535CA6">
      <w:pPr>
        <w:pStyle w:val="BodyText"/>
        <w:spacing w:after="120" w:line="264" w:lineRule="auto"/>
        <w:rPr>
          <w:sz w:val="20"/>
        </w:rPr>
      </w:pPr>
    </w:p>
    <w:p w14:paraId="600B6C14" w14:textId="77777777" w:rsidR="00AE27FE" w:rsidRPr="00535CA6" w:rsidRDefault="00AE27FE" w:rsidP="00535CA6">
      <w:pPr>
        <w:pStyle w:val="BodyText"/>
        <w:spacing w:after="120" w:line="264" w:lineRule="auto"/>
        <w:rPr>
          <w:sz w:val="25"/>
        </w:rPr>
      </w:pPr>
    </w:p>
    <w:p w14:paraId="313E3639" w14:textId="65DCB617" w:rsidR="00AE27FE" w:rsidRPr="00C5627B" w:rsidRDefault="00AE27FE" w:rsidP="00535CA6">
      <w:pPr>
        <w:spacing w:after="120" w:line="264" w:lineRule="auto"/>
        <w:rPr>
          <w:rFonts w:ascii="Franklin Gothic Book" w:hAnsi="Franklin Gothic Book"/>
          <w:sz w:val="32"/>
          <w:szCs w:val="32"/>
        </w:rPr>
      </w:pPr>
      <w:r w:rsidRPr="00C5627B">
        <w:rPr>
          <w:rFonts w:ascii="Franklin Gothic Book" w:hAnsi="Franklin Gothic Book"/>
          <w:color w:val="231F20"/>
          <w:spacing w:val="-1"/>
          <w:sz w:val="32"/>
          <w:szCs w:val="32"/>
        </w:rPr>
        <w:t>Proposed</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Plan</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Change</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4</w:t>
      </w:r>
      <w:r w:rsidR="00435EA7" w:rsidRPr="00C5627B">
        <w:rPr>
          <w:rFonts w:ascii="Franklin Gothic Book" w:hAnsi="Franklin Gothic Book"/>
          <w:color w:val="231F20"/>
          <w:spacing w:val="-1"/>
          <w:sz w:val="32"/>
          <w:szCs w:val="32"/>
        </w:rPr>
        <w:t>7</w:t>
      </w:r>
      <w:r w:rsidR="002A3367" w:rsidRPr="00C5627B">
        <w:rPr>
          <w:rFonts w:ascii="Franklin Gothic Book" w:hAnsi="Franklin Gothic Book"/>
          <w:color w:val="231F20"/>
          <w:spacing w:val="-1"/>
          <w:sz w:val="32"/>
          <w:szCs w:val="32"/>
        </w:rPr>
        <w:t xml:space="preserve"> </w:t>
      </w:r>
    </w:p>
    <w:p w14:paraId="3AB30552" w14:textId="721DBF86" w:rsidR="00AE27FE" w:rsidRPr="00C5627B" w:rsidRDefault="00435EA7" w:rsidP="00535CA6">
      <w:pPr>
        <w:pStyle w:val="Title"/>
        <w:pBdr>
          <w:top w:val="single" w:sz="4" w:space="1" w:color="auto"/>
        </w:pBdr>
        <w:spacing w:before="0" w:after="120" w:line="264" w:lineRule="auto"/>
        <w:ind w:left="0"/>
        <w:rPr>
          <w:rFonts w:ascii="Franklin Gothic Book" w:hAnsi="Franklin Gothic Book" w:cs="Calibri"/>
          <w:sz w:val="72"/>
          <w:szCs w:val="72"/>
        </w:rPr>
      </w:pPr>
      <w:r w:rsidRPr="00C5627B">
        <w:rPr>
          <w:rFonts w:ascii="Franklin Gothic Book" w:hAnsi="Franklin Gothic Book" w:cs="Calibri"/>
          <w:color w:val="231F20"/>
          <w:w w:val="90"/>
          <w:sz w:val="72"/>
          <w:szCs w:val="72"/>
        </w:rPr>
        <w:t>Natural Hazards</w:t>
      </w:r>
    </w:p>
    <w:p w14:paraId="6982D6A6" w14:textId="77777777" w:rsidR="00090864" w:rsidRDefault="00090864" w:rsidP="00090864">
      <w:pPr>
        <w:spacing w:after="120" w:line="264" w:lineRule="auto"/>
      </w:pPr>
      <w:r w:rsidRPr="00642528">
        <w:rPr>
          <w:rFonts w:ascii="Franklin Gothic Book" w:eastAsia="Calibri" w:hAnsi="Franklin Gothic Book" w:cs="Calibri"/>
          <w:color w:val="231F20"/>
          <w:sz w:val="32"/>
          <w:szCs w:val="32"/>
          <w:lang w:val="en-US"/>
        </w:rPr>
        <w:t>Table showing recommended responses to High Slope Hazard Overlay Mapping</w:t>
      </w:r>
    </w:p>
    <w:p w14:paraId="27E436C1" w14:textId="77777777" w:rsidR="00C87941" w:rsidRDefault="00C87941" w:rsidP="00535CA6">
      <w:pPr>
        <w:spacing w:after="120" w:line="264" w:lineRule="auto"/>
      </w:pPr>
    </w:p>
    <w:p w14:paraId="79153FD6" w14:textId="77777777" w:rsidR="00AE27FE" w:rsidRDefault="00AE27FE" w:rsidP="00535CA6">
      <w:pPr>
        <w:spacing w:after="120" w:line="264" w:lineRule="auto"/>
      </w:pPr>
    </w:p>
    <w:p w14:paraId="3F3EE326" w14:textId="77777777" w:rsidR="00AE27FE" w:rsidRDefault="00AE27FE" w:rsidP="00535CA6">
      <w:pPr>
        <w:spacing w:after="120" w:line="264" w:lineRule="auto"/>
      </w:pPr>
    </w:p>
    <w:p w14:paraId="6A9D0856" w14:textId="77777777" w:rsidR="00AE27FE" w:rsidRDefault="00AE27FE" w:rsidP="00535CA6">
      <w:pPr>
        <w:spacing w:after="120" w:line="264" w:lineRule="auto"/>
      </w:pPr>
    </w:p>
    <w:p w14:paraId="2555BBC9" w14:textId="77777777" w:rsidR="00AE27FE" w:rsidRDefault="00AE27FE" w:rsidP="00535CA6">
      <w:pPr>
        <w:spacing w:after="120" w:line="264" w:lineRule="auto"/>
      </w:pPr>
    </w:p>
    <w:p w14:paraId="6511E11D" w14:textId="77777777" w:rsidR="00AE27FE" w:rsidRDefault="00AE27FE" w:rsidP="00535CA6">
      <w:pPr>
        <w:spacing w:after="120" w:line="264" w:lineRule="auto"/>
      </w:pPr>
    </w:p>
    <w:p w14:paraId="79F6003B" w14:textId="77777777" w:rsidR="00AE27FE" w:rsidRDefault="00AE27FE" w:rsidP="00535CA6">
      <w:pPr>
        <w:spacing w:after="120" w:line="264" w:lineRule="auto"/>
      </w:pPr>
    </w:p>
    <w:p w14:paraId="6D73CA72" w14:textId="77777777" w:rsidR="00AE27FE" w:rsidRDefault="00AE27FE" w:rsidP="00535CA6">
      <w:pPr>
        <w:spacing w:after="120" w:line="264" w:lineRule="auto"/>
      </w:pPr>
    </w:p>
    <w:p w14:paraId="0E2A70BA" w14:textId="77777777" w:rsidR="00AE27FE" w:rsidRDefault="00AE27FE" w:rsidP="00535CA6">
      <w:pPr>
        <w:spacing w:after="120" w:line="264" w:lineRule="auto"/>
      </w:pPr>
    </w:p>
    <w:p w14:paraId="0D33460C" w14:textId="77777777" w:rsidR="00AE27FE" w:rsidRDefault="00AE27FE" w:rsidP="00535CA6">
      <w:pPr>
        <w:spacing w:after="120" w:line="264" w:lineRule="auto"/>
      </w:pPr>
    </w:p>
    <w:p w14:paraId="0312EFDD" w14:textId="77777777" w:rsidR="00AE27FE" w:rsidRDefault="00AE27FE" w:rsidP="00535CA6">
      <w:pPr>
        <w:spacing w:after="120" w:line="264" w:lineRule="auto"/>
      </w:pPr>
    </w:p>
    <w:p w14:paraId="088898ED" w14:textId="77777777" w:rsidR="00AE27FE" w:rsidRDefault="00AE27FE" w:rsidP="00535CA6">
      <w:pPr>
        <w:spacing w:after="120" w:line="264" w:lineRule="auto"/>
      </w:pPr>
    </w:p>
    <w:p w14:paraId="7B5F72F2" w14:textId="77777777" w:rsidR="00AE27FE" w:rsidRDefault="00AE27FE" w:rsidP="00535CA6">
      <w:pPr>
        <w:spacing w:after="120" w:line="264" w:lineRule="auto"/>
      </w:pPr>
    </w:p>
    <w:p w14:paraId="17C99D40" w14:textId="77777777" w:rsidR="00AE27FE" w:rsidRDefault="00AE27FE" w:rsidP="00535CA6">
      <w:pPr>
        <w:spacing w:after="120" w:line="264" w:lineRule="auto"/>
      </w:pPr>
    </w:p>
    <w:p w14:paraId="2CA267CF" w14:textId="77777777" w:rsidR="00AE27FE" w:rsidRDefault="00AE27FE" w:rsidP="00535CA6">
      <w:pPr>
        <w:spacing w:after="120" w:line="264" w:lineRule="auto"/>
      </w:pPr>
    </w:p>
    <w:p w14:paraId="6D753595" w14:textId="77777777" w:rsidR="00AE27FE" w:rsidRDefault="00AE27FE" w:rsidP="00535CA6">
      <w:pPr>
        <w:spacing w:after="120" w:line="264" w:lineRule="auto"/>
      </w:pPr>
    </w:p>
    <w:p w14:paraId="4495769C" w14:textId="77777777" w:rsidR="00AE27FE" w:rsidRDefault="00AE27FE" w:rsidP="00535CA6">
      <w:pPr>
        <w:spacing w:after="120" w:line="264" w:lineRule="auto"/>
      </w:pPr>
    </w:p>
    <w:p w14:paraId="34F424A6" w14:textId="77777777" w:rsidR="00AE27FE" w:rsidRDefault="00AE27FE" w:rsidP="00535CA6">
      <w:pPr>
        <w:spacing w:after="120" w:line="264" w:lineRule="auto"/>
      </w:pPr>
    </w:p>
    <w:p w14:paraId="152ED650" w14:textId="4625A7D1" w:rsidR="00AE27FE" w:rsidRDefault="00AE27FE" w:rsidP="00535CA6">
      <w:pPr>
        <w:spacing w:after="120" w:line="264" w:lineRule="auto"/>
      </w:pPr>
    </w:p>
    <w:p w14:paraId="2DA3DAF6" w14:textId="77777777" w:rsidR="00B3694F" w:rsidRDefault="00B3694F" w:rsidP="00535CA6">
      <w:pPr>
        <w:spacing w:after="120" w:line="264" w:lineRule="auto"/>
      </w:pPr>
    </w:p>
    <w:p w14:paraId="40E08504" w14:textId="77777777" w:rsidR="00AE27FE" w:rsidRDefault="00AE27FE" w:rsidP="00535CA6">
      <w:pPr>
        <w:spacing w:after="120" w:line="264" w:lineRule="auto"/>
      </w:pPr>
    </w:p>
    <w:p w14:paraId="5E72495A" w14:textId="77777777" w:rsidR="006A14D6" w:rsidRDefault="006A14D6" w:rsidP="00535CA6">
      <w:pPr>
        <w:spacing w:after="120" w:line="264" w:lineRule="auto"/>
        <w:rPr>
          <w:b/>
        </w:rPr>
      </w:pPr>
      <w:r>
        <w:rPr>
          <w:b/>
        </w:rPr>
        <w:br w:type="page"/>
      </w:r>
    </w:p>
    <w:p w14:paraId="0679F811" w14:textId="77777777" w:rsidR="008505B5" w:rsidRDefault="008505B5" w:rsidP="00A928F7">
      <w:pPr>
        <w:spacing w:after="120" w:line="264" w:lineRule="auto"/>
      </w:pPr>
    </w:p>
    <w:p w14:paraId="42744CA7" w14:textId="5C24D366" w:rsidR="00DB2056" w:rsidRDefault="00090864" w:rsidP="00DB2056">
      <w:pPr>
        <w:rPr>
          <w:b/>
          <w:bCs/>
          <w:lang w:val="en-US"/>
        </w:rPr>
      </w:pPr>
      <w:r>
        <w:rPr>
          <w:b/>
          <w:bCs/>
          <w:lang w:val="en-US"/>
        </w:rPr>
        <w:t>The table below</w:t>
      </w:r>
      <w:r w:rsidR="00DB2056">
        <w:rPr>
          <w:b/>
          <w:bCs/>
          <w:lang w:val="en-US"/>
        </w:rPr>
        <w:t xml:space="preserve"> show</w:t>
      </w:r>
      <w:r>
        <w:rPr>
          <w:b/>
          <w:bCs/>
          <w:lang w:val="en-US"/>
        </w:rPr>
        <w:t>s</w:t>
      </w:r>
      <w:r w:rsidR="00DB2056">
        <w:rPr>
          <w:b/>
          <w:bCs/>
          <w:lang w:val="en-US"/>
        </w:rPr>
        <w:t xml:space="preserve"> how submissions on slope hazard identification have been addressed through the updated mapping.</w:t>
      </w:r>
    </w:p>
    <w:p w14:paraId="02AD8654" w14:textId="77777777" w:rsidR="00DB2056" w:rsidRDefault="00DB2056" w:rsidP="00DB2056">
      <w:pPr>
        <w:rPr>
          <w:b/>
          <w:bCs/>
          <w:lang w:val="en-US"/>
        </w:rPr>
      </w:pPr>
    </w:p>
    <w:tbl>
      <w:tblPr>
        <w:tblStyle w:val="TableGrid"/>
        <w:tblW w:w="0" w:type="auto"/>
        <w:tblLook w:val="04A0" w:firstRow="1" w:lastRow="0" w:firstColumn="1" w:lastColumn="0" w:noHBand="0" w:noVBand="1"/>
      </w:tblPr>
      <w:tblGrid>
        <w:gridCol w:w="5949"/>
        <w:gridCol w:w="992"/>
      </w:tblGrid>
      <w:tr w:rsidR="00DB2056" w14:paraId="54095BB4" w14:textId="77777777" w:rsidTr="00DB2056">
        <w:tc>
          <w:tcPr>
            <w:tcW w:w="6941" w:type="dxa"/>
            <w:gridSpan w:val="2"/>
          </w:tcPr>
          <w:p w14:paraId="5606E7F5" w14:textId="77777777" w:rsidR="00DB2056" w:rsidRDefault="00DB2056" w:rsidP="00690BF8">
            <w:pPr>
              <w:rPr>
                <w:b/>
                <w:bCs/>
                <w:lang w:val="en-US"/>
              </w:rPr>
            </w:pPr>
            <w:r>
              <w:rPr>
                <w:b/>
                <w:bCs/>
                <w:lang w:val="en-US"/>
              </w:rPr>
              <w:t>Table Key</w:t>
            </w:r>
          </w:p>
          <w:p w14:paraId="61FD789F" w14:textId="77777777" w:rsidR="00DB2056" w:rsidRDefault="00DB2056" w:rsidP="00690BF8">
            <w:pPr>
              <w:rPr>
                <w:lang w:val="en-US"/>
              </w:rPr>
            </w:pPr>
          </w:p>
        </w:tc>
      </w:tr>
      <w:tr w:rsidR="00DB2056" w14:paraId="0A7F4548" w14:textId="77777777" w:rsidTr="00DB2056">
        <w:tc>
          <w:tcPr>
            <w:tcW w:w="5949" w:type="dxa"/>
          </w:tcPr>
          <w:p w14:paraId="2C88EA89" w14:textId="4884784E" w:rsidR="00DB2056" w:rsidRDefault="00DB2056" w:rsidP="00690BF8">
            <w:pPr>
              <w:rPr>
                <w:lang w:val="en-US"/>
              </w:rPr>
            </w:pPr>
            <w:r>
              <w:rPr>
                <w:lang w:val="en-US"/>
              </w:rPr>
              <w:t>Submission points not addressed through the changes</w:t>
            </w:r>
            <w:r w:rsidR="003546EB">
              <w:rPr>
                <w:lang w:val="en-US"/>
              </w:rPr>
              <w:t xml:space="preserve"> to the High Slope Hazard Overlay maps</w:t>
            </w:r>
          </w:p>
        </w:tc>
        <w:tc>
          <w:tcPr>
            <w:tcW w:w="992" w:type="dxa"/>
            <w:shd w:val="clear" w:color="auto" w:fill="FF0000"/>
          </w:tcPr>
          <w:p w14:paraId="1B9A536D" w14:textId="77777777" w:rsidR="00DB2056" w:rsidRDefault="00DB2056" w:rsidP="00690BF8">
            <w:pPr>
              <w:rPr>
                <w:lang w:val="en-US"/>
              </w:rPr>
            </w:pPr>
          </w:p>
        </w:tc>
      </w:tr>
      <w:tr w:rsidR="00DB2056" w14:paraId="063048A4" w14:textId="77777777" w:rsidTr="00DB2056">
        <w:tc>
          <w:tcPr>
            <w:tcW w:w="5949" w:type="dxa"/>
          </w:tcPr>
          <w:p w14:paraId="1F3361DA" w14:textId="688F76D2" w:rsidR="00DB2056" w:rsidRDefault="00DB2056" w:rsidP="00DB2056">
            <w:pPr>
              <w:rPr>
                <w:lang w:val="en-US"/>
              </w:rPr>
            </w:pPr>
            <w:r>
              <w:rPr>
                <w:lang w:val="en-US"/>
              </w:rPr>
              <w:t>Some of the submission points addressed through the changes</w:t>
            </w:r>
            <w:r w:rsidR="003546EB">
              <w:rPr>
                <w:lang w:val="en-US"/>
              </w:rPr>
              <w:t xml:space="preserve"> to the High Slope Hazard Overlay maps</w:t>
            </w:r>
          </w:p>
        </w:tc>
        <w:tc>
          <w:tcPr>
            <w:tcW w:w="992" w:type="dxa"/>
            <w:shd w:val="clear" w:color="auto" w:fill="FFC000"/>
          </w:tcPr>
          <w:p w14:paraId="113DAD5B" w14:textId="77777777" w:rsidR="00DB2056" w:rsidRDefault="00DB2056" w:rsidP="00DB2056">
            <w:pPr>
              <w:rPr>
                <w:lang w:val="en-US"/>
              </w:rPr>
            </w:pPr>
          </w:p>
        </w:tc>
      </w:tr>
      <w:tr w:rsidR="00DB2056" w14:paraId="4AE51129" w14:textId="77777777" w:rsidTr="00DB2056">
        <w:tc>
          <w:tcPr>
            <w:tcW w:w="5949" w:type="dxa"/>
          </w:tcPr>
          <w:p w14:paraId="371D95D0" w14:textId="1CA03C8E" w:rsidR="00DB2056" w:rsidRDefault="00DB2056" w:rsidP="00DB2056">
            <w:pPr>
              <w:rPr>
                <w:lang w:val="en-US"/>
              </w:rPr>
            </w:pPr>
            <w:r>
              <w:rPr>
                <w:lang w:val="en-US"/>
              </w:rPr>
              <w:t>The submission point has been addressed through the changes</w:t>
            </w:r>
            <w:r w:rsidR="003546EB">
              <w:rPr>
                <w:lang w:val="en-US"/>
              </w:rPr>
              <w:t xml:space="preserve"> to the High Slope Hazard Overlay maps</w:t>
            </w:r>
          </w:p>
        </w:tc>
        <w:tc>
          <w:tcPr>
            <w:tcW w:w="992" w:type="dxa"/>
            <w:shd w:val="clear" w:color="auto" w:fill="92D050"/>
          </w:tcPr>
          <w:p w14:paraId="05092535" w14:textId="77777777" w:rsidR="00DB2056" w:rsidRDefault="00DB2056" w:rsidP="00DB2056">
            <w:pPr>
              <w:rPr>
                <w:lang w:val="en-US"/>
              </w:rPr>
            </w:pPr>
          </w:p>
        </w:tc>
      </w:tr>
    </w:tbl>
    <w:p w14:paraId="095CFA15" w14:textId="77777777" w:rsidR="00DB2056" w:rsidRDefault="00DB2056" w:rsidP="00DB2056">
      <w:pPr>
        <w:rPr>
          <w:b/>
          <w:bCs/>
          <w:lang w:val="en-US"/>
        </w:rPr>
      </w:pPr>
    </w:p>
    <w:p w14:paraId="6A3A9FE4" w14:textId="283BCAEC" w:rsidR="00DB2056" w:rsidRDefault="00DB2056" w:rsidP="00A928F7">
      <w:pPr>
        <w:spacing w:after="120" w:line="264" w:lineRule="auto"/>
        <w:sectPr w:rsidR="00DB2056" w:rsidSect="00390C3B">
          <w:footerReference w:type="default" r:id="rId17"/>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16"/>
        <w:gridCol w:w="1345"/>
        <w:gridCol w:w="1736"/>
        <w:gridCol w:w="3002"/>
        <w:gridCol w:w="2976"/>
        <w:gridCol w:w="3119"/>
        <w:gridCol w:w="1666"/>
      </w:tblGrid>
      <w:tr w:rsidR="00DB2056" w14:paraId="6617020D" w14:textId="158C01BC" w:rsidTr="00C73723">
        <w:trPr>
          <w:trHeight w:val="20"/>
          <w:tblHeader/>
        </w:trPr>
        <w:tc>
          <w:tcPr>
            <w:tcW w:w="246" w:type="pct"/>
            <w:shd w:val="clear" w:color="auto" w:fill="C5E0B3" w:themeFill="accent6" w:themeFillTint="66"/>
          </w:tcPr>
          <w:p w14:paraId="12B1FDF6" w14:textId="648687C2" w:rsidR="00DB2056" w:rsidRPr="00821333" w:rsidRDefault="00DB2056" w:rsidP="00DB38BE">
            <w:pPr>
              <w:spacing w:after="0" w:line="240" w:lineRule="auto"/>
              <w:rPr>
                <w:b/>
              </w:rPr>
            </w:pPr>
            <w:r w:rsidRPr="00821333">
              <w:rPr>
                <w:b/>
              </w:rPr>
              <w:lastRenderedPageBreak/>
              <w:t>Su</w:t>
            </w:r>
            <w:r>
              <w:rPr>
                <w:b/>
              </w:rPr>
              <w:t xml:space="preserve">b. </w:t>
            </w:r>
            <w:r w:rsidRPr="00821333">
              <w:rPr>
                <w:b/>
              </w:rPr>
              <w:t>Point</w:t>
            </w:r>
          </w:p>
        </w:tc>
        <w:tc>
          <w:tcPr>
            <w:tcW w:w="462" w:type="pct"/>
            <w:shd w:val="clear" w:color="auto" w:fill="C5E0B3" w:themeFill="accent6" w:themeFillTint="66"/>
          </w:tcPr>
          <w:p w14:paraId="51686FF4" w14:textId="77777777" w:rsidR="00DB2056" w:rsidRPr="00821333" w:rsidRDefault="00DB2056" w:rsidP="00DB38BE">
            <w:pPr>
              <w:spacing w:after="0" w:line="240" w:lineRule="auto"/>
              <w:rPr>
                <w:b/>
              </w:rPr>
            </w:pPr>
            <w:r w:rsidRPr="00821333">
              <w:rPr>
                <w:b/>
              </w:rPr>
              <w:t>Provision</w:t>
            </w:r>
          </w:p>
        </w:tc>
        <w:tc>
          <w:tcPr>
            <w:tcW w:w="596" w:type="pct"/>
            <w:shd w:val="clear" w:color="auto" w:fill="C5E0B3" w:themeFill="accent6" w:themeFillTint="66"/>
          </w:tcPr>
          <w:p w14:paraId="385D6CB3" w14:textId="513013B9" w:rsidR="00DB2056" w:rsidRPr="00821333" w:rsidRDefault="00DB2056" w:rsidP="00DB38BE">
            <w:pPr>
              <w:spacing w:after="0" w:line="240" w:lineRule="auto"/>
              <w:rPr>
                <w:b/>
              </w:rPr>
            </w:pPr>
            <w:r>
              <w:rPr>
                <w:b/>
              </w:rPr>
              <w:t>Support/Oppose/ Seek amendment</w:t>
            </w:r>
          </w:p>
        </w:tc>
        <w:tc>
          <w:tcPr>
            <w:tcW w:w="1031" w:type="pct"/>
            <w:shd w:val="clear" w:color="auto" w:fill="C5E0B3" w:themeFill="accent6" w:themeFillTint="66"/>
          </w:tcPr>
          <w:p w14:paraId="2E9BB637" w14:textId="21B859E5" w:rsidR="00DB2056" w:rsidRPr="00821333" w:rsidRDefault="00DB2056" w:rsidP="00DB38BE">
            <w:pPr>
              <w:spacing w:after="0" w:line="240" w:lineRule="auto"/>
              <w:rPr>
                <w:b/>
              </w:rPr>
            </w:pPr>
            <w:r w:rsidRPr="00821333">
              <w:rPr>
                <w:b/>
              </w:rPr>
              <w:t>Decision Sought</w:t>
            </w:r>
          </w:p>
        </w:tc>
        <w:tc>
          <w:tcPr>
            <w:tcW w:w="1022" w:type="pct"/>
            <w:shd w:val="clear" w:color="auto" w:fill="C5E0B3" w:themeFill="accent6" w:themeFillTint="66"/>
          </w:tcPr>
          <w:p w14:paraId="26AA15E7" w14:textId="77777777" w:rsidR="00DB2056" w:rsidRPr="00821333" w:rsidRDefault="00DB2056" w:rsidP="00DB38BE">
            <w:pPr>
              <w:spacing w:after="0" w:line="240" w:lineRule="auto"/>
              <w:rPr>
                <w:b/>
              </w:rPr>
            </w:pPr>
            <w:r w:rsidRPr="00821333">
              <w:rPr>
                <w:b/>
              </w:rPr>
              <w:t>Reasons</w:t>
            </w:r>
          </w:p>
        </w:tc>
        <w:tc>
          <w:tcPr>
            <w:tcW w:w="1071" w:type="pct"/>
            <w:shd w:val="clear" w:color="auto" w:fill="C5E0B3" w:themeFill="accent6" w:themeFillTint="66"/>
          </w:tcPr>
          <w:p w14:paraId="265EE0D4" w14:textId="3962C938" w:rsidR="00DB2056" w:rsidRPr="00821333" w:rsidRDefault="00DB2056" w:rsidP="00DB38BE">
            <w:pPr>
              <w:spacing w:after="0" w:line="240" w:lineRule="auto"/>
              <w:rPr>
                <w:b/>
              </w:rPr>
            </w:pPr>
            <w:r>
              <w:rPr>
                <w:b/>
              </w:rPr>
              <w:t>Changes made through the amended mapping</w:t>
            </w:r>
          </w:p>
        </w:tc>
        <w:tc>
          <w:tcPr>
            <w:tcW w:w="572" w:type="pct"/>
            <w:shd w:val="clear" w:color="auto" w:fill="C5E0B3" w:themeFill="accent6" w:themeFillTint="66"/>
          </w:tcPr>
          <w:p w14:paraId="372B4491" w14:textId="246863FE" w:rsidR="00DB2056" w:rsidRPr="00821333" w:rsidRDefault="00DB2056" w:rsidP="00DB38BE">
            <w:pPr>
              <w:spacing w:after="0" w:line="240" w:lineRule="auto"/>
              <w:rPr>
                <w:b/>
              </w:rPr>
            </w:pPr>
            <w:r>
              <w:rPr>
                <w:b/>
              </w:rPr>
              <w:t xml:space="preserve">Submission addressed </w:t>
            </w:r>
          </w:p>
        </w:tc>
      </w:tr>
      <w:tr w:rsidR="00DB2056" w14:paraId="48A4E253" w14:textId="11F23C28" w:rsidTr="00C73723">
        <w:trPr>
          <w:trHeight w:val="20"/>
        </w:trPr>
        <w:tc>
          <w:tcPr>
            <w:tcW w:w="3357" w:type="pct"/>
            <w:gridSpan w:val="5"/>
            <w:shd w:val="clear" w:color="auto" w:fill="E2EFD9" w:themeFill="accent6" w:themeFillTint="33"/>
          </w:tcPr>
          <w:p w14:paraId="1BB6A356" w14:textId="0FB62785" w:rsidR="00DB2056" w:rsidRPr="00B40CE7" w:rsidRDefault="00DB2056" w:rsidP="00B40CE7">
            <w:pPr>
              <w:pStyle w:val="Heading1"/>
            </w:pPr>
            <w:r w:rsidRPr="00B40CE7">
              <w:t xml:space="preserve">Submitter 1: Sonia and Steve Morgan </w:t>
            </w:r>
          </w:p>
        </w:tc>
        <w:tc>
          <w:tcPr>
            <w:tcW w:w="1071" w:type="pct"/>
            <w:shd w:val="clear" w:color="auto" w:fill="E2EFD9" w:themeFill="accent6" w:themeFillTint="33"/>
          </w:tcPr>
          <w:p w14:paraId="65A969BF" w14:textId="77777777" w:rsidR="00DB2056" w:rsidRPr="00B40CE7" w:rsidRDefault="00DB2056" w:rsidP="00B40CE7">
            <w:pPr>
              <w:pStyle w:val="Heading1"/>
            </w:pPr>
          </w:p>
        </w:tc>
        <w:tc>
          <w:tcPr>
            <w:tcW w:w="572" w:type="pct"/>
            <w:shd w:val="clear" w:color="auto" w:fill="E2EFD9" w:themeFill="accent6" w:themeFillTint="33"/>
          </w:tcPr>
          <w:p w14:paraId="14FA76F7" w14:textId="77777777" w:rsidR="00DB2056" w:rsidRPr="00B40CE7" w:rsidRDefault="00DB2056" w:rsidP="00B40CE7">
            <w:pPr>
              <w:pStyle w:val="Heading1"/>
            </w:pPr>
          </w:p>
        </w:tc>
      </w:tr>
      <w:tr w:rsidR="00DB2056" w14:paraId="75EB679E" w14:textId="67B2B08E" w:rsidTr="009D43D5">
        <w:trPr>
          <w:trHeight w:val="20"/>
        </w:trPr>
        <w:tc>
          <w:tcPr>
            <w:tcW w:w="246" w:type="pct"/>
          </w:tcPr>
          <w:p w14:paraId="788B59F3" w14:textId="77777777" w:rsidR="00DB2056" w:rsidRDefault="00DB2056" w:rsidP="00DB38BE">
            <w:pPr>
              <w:spacing w:after="120" w:line="264" w:lineRule="auto"/>
            </w:pPr>
            <w:r>
              <w:t>S1.1</w:t>
            </w:r>
          </w:p>
        </w:tc>
        <w:tc>
          <w:tcPr>
            <w:tcW w:w="462" w:type="pct"/>
          </w:tcPr>
          <w:p w14:paraId="1506AA47" w14:textId="7A96F091" w:rsidR="00DB2056" w:rsidRDefault="00DB2056" w:rsidP="00DB38BE">
            <w:pPr>
              <w:spacing w:after="120" w:line="264" w:lineRule="auto"/>
            </w:pPr>
            <w:r>
              <w:t>High Slope Hazard Overlay</w:t>
            </w:r>
          </w:p>
        </w:tc>
        <w:tc>
          <w:tcPr>
            <w:tcW w:w="596" w:type="pct"/>
          </w:tcPr>
          <w:p w14:paraId="7A6DB485" w14:textId="4A4062D1" w:rsidR="00DB2056" w:rsidRDefault="00DB2056" w:rsidP="00DB38BE">
            <w:pPr>
              <w:spacing w:after="120" w:line="264" w:lineRule="auto"/>
            </w:pPr>
            <w:r>
              <w:t>Oppose / Seek amendment</w:t>
            </w:r>
          </w:p>
        </w:tc>
        <w:tc>
          <w:tcPr>
            <w:tcW w:w="1031" w:type="pct"/>
          </w:tcPr>
          <w:p w14:paraId="3BBF27F5" w14:textId="4340CB68" w:rsidR="00DB2056" w:rsidRDefault="00DB2056" w:rsidP="00DB38BE">
            <w:pPr>
              <w:spacing w:after="120" w:line="264" w:lineRule="auto"/>
            </w:pPr>
            <w:r w:rsidRPr="00503F8C">
              <w:t>Reconsider the zoning of the high slope risk areas and exclude 172 Plateau Road, (not only part of our home, as is currently proposed).</w:t>
            </w:r>
          </w:p>
        </w:tc>
        <w:tc>
          <w:tcPr>
            <w:tcW w:w="1022" w:type="pct"/>
          </w:tcPr>
          <w:p w14:paraId="2F6CA464" w14:textId="7AFA2D11" w:rsidR="00DB2056" w:rsidRPr="005C6ADD" w:rsidRDefault="00DB2056" w:rsidP="00DB38BE">
            <w:pPr>
              <w:spacing w:after="120" w:line="264" w:lineRule="auto"/>
            </w:pPr>
            <w:r w:rsidRPr="005C6ADD">
              <w:t xml:space="preserve">Classification of </w:t>
            </w:r>
            <w:r>
              <w:t>part of the home and property as high slope (medium risk) is inaccurate and whole house and flat section should be excluded.</w:t>
            </w:r>
          </w:p>
        </w:tc>
        <w:tc>
          <w:tcPr>
            <w:tcW w:w="1071" w:type="pct"/>
          </w:tcPr>
          <w:p w14:paraId="5F0C0D11" w14:textId="29652B36" w:rsidR="00DB2056" w:rsidRPr="005C6ADD" w:rsidRDefault="009D43D5" w:rsidP="00DB38BE">
            <w:pPr>
              <w:spacing w:after="120" w:line="264" w:lineRule="auto"/>
            </w:pPr>
            <w:r>
              <w:t xml:space="preserve">Slope on building platform </w:t>
            </w:r>
            <w:r w:rsidR="009F0BC2">
              <w:t xml:space="preserve">has been removed and reduced </w:t>
            </w:r>
            <w:r w:rsidR="000E26C1">
              <w:t>across</w:t>
            </w:r>
            <w:r w:rsidR="009F0BC2">
              <w:t xml:space="preserve"> the site. S</w:t>
            </w:r>
            <w:r>
              <w:t xml:space="preserve">lope still identified </w:t>
            </w:r>
            <w:r w:rsidR="00A27D20">
              <w:t>beside</w:t>
            </w:r>
            <w:r>
              <w:t xml:space="preserve"> the driveway. The submitter </w:t>
            </w:r>
            <w:r w:rsidR="00A27D20">
              <w:t>states</w:t>
            </w:r>
            <w:r>
              <w:t xml:space="preserve"> ‘</w:t>
            </w:r>
            <w:r w:rsidR="00A27D20" w:rsidRPr="00A27D20">
              <w:rPr>
                <w:i/>
                <w:iCs/>
              </w:rPr>
              <w:t>That is</w:t>
            </w:r>
            <w:r w:rsidR="00A27D20">
              <w:t xml:space="preserve"> </w:t>
            </w:r>
            <w:r w:rsidRPr="00A55A83">
              <w:rPr>
                <w:i/>
                <w:iCs/>
              </w:rPr>
              <w:t xml:space="preserve">a </w:t>
            </w:r>
            <w:r w:rsidR="00A27D20">
              <w:rPr>
                <w:i/>
                <w:iCs/>
              </w:rPr>
              <w:t xml:space="preserve">much </w:t>
            </w:r>
            <w:r w:rsidRPr="00A55A83">
              <w:rPr>
                <w:i/>
                <w:iCs/>
              </w:rPr>
              <w:t xml:space="preserve">more accurate reflection of </w:t>
            </w:r>
            <w:r w:rsidR="00A27D20">
              <w:rPr>
                <w:i/>
                <w:iCs/>
              </w:rPr>
              <w:t>our</w:t>
            </w:r>
            <w:r w:rsidRPr="00A55A83">
              <w:rPr>
                <w:i/>
                <w:iCs/>
              </w:rPr>
              <w:t xml:space="preserve"> section</w:t>
            </w:r>
            <w:r w:rsidR="00CD715B">
              <w:t>.</w:t>
            </w:r>
            <w:r>
              <w:t xml:space="preserve"> </w:t>
            </w:r>
            <w:r w:rsidR="00A27D20" w:rsidRPr="00847AE0">
              <w:rPr>
                <w:rFonts w:eastAsia="Times New Roman"/>
                <w:i/>
                <w:iCs/>
              </w:rPr>
              <w:t>Slope on parts of the driveway but our house is on solid flat land.</w:t>
            </w:r>
            <w:r w:rsidR="00A27D20">
              <w:rPr>
                <w:rFonts w:eastAsia="Times New Roman"/>
                <w:i/>
                <w:iCs/>
              </w:rPr>
              <w:t>’</w:t>
            </w:r>
          </w:p>
        </w:tc>
        <w:tc>
          <w:tcPr>
            <w:tcW w:w="572" w:type="pct"/>
            <w:shd w:val="clear" w:color="auto" w:fill="92D050"/>
          </w:tcPr>
          <w:p w14:paraId="4D2C14B9" w14:textId="77777777" w:rsidR="00DB2056" w:rsidRPr="005C6ADD" w:rsidRDefault="00DB2056" w:rsidP="00DB38BE">
            <w:pPr>
              <w:spacing w:after="120" w:line="264" w:lineRule="auto"/>
            </w:pPr>
          </w:p>
        </w:tc>
      </w:tr>
      <w:tr w:rsidR="00DB2056" w14:paraId="4B5EF907" w14:textId="2F23CE95" w:rsidTr="00C73723">
        <w:trPr>
          <w:trHeight w:val="20"/>
        </w:trPr>
        <w:tc>
          <w:tcPr>
            <w:tcW w:w="3357" w:type="pct"/>
            <w:gridSpan w:val="5"/>
            <w:shd w:val="clear" w:color="auto" w:fill="E2EFD9" w:themeFill="accent6" w:themeFillTint="33"/>
          </w:tcPr>
          <w:p w14:paraId="12C2846D" w14:textId="0FE6544F" w:rsidR="00DB2056" w:rsidRDefault="00DB2056" w:rsidP="00B40CE7">
            <w:pPr>
              <w:pStyle w:val="Heading1"/>
            </w:pPr>
            <w:r w:rsidRPr="008B6D78">
              <w:t xml:space="preserve">Submitter </w:t>
            </w:r>
            <w:r>
              <w:t>2</w:t>
            </w:r>
            <w:r w:rsidRPr="008B6D78">
              <w:t xml:space="preserve">: </w:t>
            </w:r>
            <w:r>
              <w:t xml:space="preserve">Ronald Hunter </w:t>
            </w:r>
          </w:p>
        </w:tc>
        <w:tc>
          <w:tcPr>
            <w:tcW w:w="1071" w:type="pct"/>
            <w:shd w:val="clear" w:color="auto" w:fill="E2EFD9" w:themeFill="accent6" w:themeFillTint="33"/>
          </w:tcPr>
          <w:p w14:paraId="71D8AE1F" w14:textId="77777777" w:rsidR="00DB2056" w:rsidRPr="008B6D78" w:rsidRDefault="00DB2056" w:rsidP="00B40CE7">
            <w:pPr>
              <w:pStyle w:val="Heading1"/>
            </w:pPr>
          </w:p>
        </w:tc>
        <w:tc>
          <w:tcPr>
            <w:tcW w:w="572" w:type="pct"/>
            <w:shd w:val="clear" w:color="auto" w:fill="E2EFD9" w:themeFill="accent6" w:themeFillTint="33"/>
          </w:tcPr>
          <w:p w14:paraId="0BB8E7A6" w14:textId="77777777" w:rsidR="00DB2056" w:rsidRPr="008B6D78" w:rsidRDefault="00DB2056" w:rsidP="00B40CE7">
            <w:pPr>
              <w:pStyle w:val="Heading1"/>
            </w:pPr>
          </w:p>
        </w:tc>
      </w:tr>
      <w:tr w:rsidR="00DB2056" w14:paraId="767E16A5" w14:textId="4F9B83A6" w:rsidTr="00CD715B">
        <w:trPr>
          <w:trHeight w:val="20"/>
        </w:trPr>
        <w:tc>
          <w:tcPr>
            <w:tcW w:w="246" w:type="pct"/>
          </w:tcPr>
          <w:p w14:paraId="15845A90" w14:textId="665DF35A" w:rsidR="00DB2056" w:rsidRDefault="00DB2056" w:rsidP="00DB38BE">
            <w:pPr>
              <w:spacing w:after="120" w:line="264" w:lineRule="auto"/>
            </w:pPr>
            <w:r>
              <w:t>S2.1</w:t>
            </w:r>
          </w:p>
        </w:tc>
        <w:tc>
          <w:tcPr>
            <w:tcW w:w="462" w:type="pct"/>
          </w:tcPr>
          <w:p w14:paraId="1192F1B3" w14:textId="5D515489" w:rsidR="00DB2056" w:rsidRDefault="00DB2056" w:rsidP="00DB38BE">
            <w:pPr>
              <w:spacing w:after="120" w:line="264" w:lineRule="auto"/>
            </w:pPr>
            <w:r>
              <w:t>High Slope Hazard Overlay</w:t>
            </w:r>
          </w:p>
        </w:tc>
        <w:tc>
          <w:tcPr>
            <w:tcW w:w="596" w:type="pct"/>
          </w:tcPr>
          <w:p w14:paraId="2900FC70" w14:textId="274C6AEE" w:rsidR="00DB2056" w:rsidRDefault="00DB2056" w:rsidP="00DB38BE">
            <w:pPr>
              <w:spacing w:after="120" w:line="264" w:lineRule="auto"/>
            </w:pPr>
            <w:r>
              <w:t>Oppose / Seek amendment</w:t>
            </w:r>
          </w:p>
        </w:tc>
        <w:tc>
          <w:tcPr>
            <w:tcW w:w="1031" w:type="pct"/>
          </w:tcPr>
          <w:p w14:paraId="4D4F1A05" w14:textId="6CEB56F2" w:rsidR="00DB2056" w:rsidRDefault="00DB2056" w:rsidP="00DB38BE">
            <w:pPr>
              <w:spacing w:after="120" w:line="264" w:lineRule="auto"/>
            </w:pPr>
            <w:r w:rsidRPr="00FC4251">
              <w:t>Please remove high slope hazard as natural hazard.</w:t>
            </w:r>
          </w:p>
        </w:tc>
        <w:tc>
          <w:tcPr>
            <w:tcW w:w="1022" w:type="pct"/>
          </w:tcPr>
          <w:p w14:paraId="6EA62248" w14:textId="049E66D6" w:rsidR="00DB2056" w:rsidRDefault="00DB2056" w:rsidP="00DB38BE">
            <w:pPr>
              <w:spacing w:after="120" w:line="264" w:lineRule="auto"/>
            </w:pPr>
            <w:r>
              <w:t>Property is not affected by high slope hazard.</w:t>
            </w:r>
          </w:p>
        </w:tc>
        <w:tc>
          <w:tcPr>
            <w:tcW w:w="1071" w:type="pct"/>
          </w:tcPr>
          <w:p w14:paraId="3C90B67F" w14:textId="50B42B3A" w:rsidR="00DB2056" w:rsidRPr="00FC50C2" w:rsidRDefault="009D43D5" w:rsidP="00FC50C2">
            <w:pPr>
              <w:rPr>
                <w:rFonts w:eastAsia="Times New Roman"/>
                <w:i/>
                <w:iCs/>
              </w:rPr>
            </w:pPr>
            <w:r>
              <w:t xml:space="preserve">Slope on the building platform </w:t>
            </w:r>
            <w:r w:rsidR="009F0BC2">
              <w:t xml:space="preserve">has been removed and reduced </w:t>
            </w:r>
            <w:r w:rsidR="000E26C1">
              <w:t>across</w:t>
            </w:r>
            <w:r>
              <w:t xml:space="preserve"> the site. The submitter </w:t>
            </w:r>
            <w:r w:rsidR="00FC50C2">
              <w:t>states</w:t>
            </w:r>
            <w:r>
              <w:t xml:space="preserve"> </w:t>
            </w:r>
            <w:r w:rsidR="00CD715B">
              <w:t>‘</w:t>
            </w:r>
            <w:r w:rsidR="00FC50C2" w:rsidRPr="00FC50C2">
              <w:rPr>
                <w:i/>
                <w:iCs/>
              </w:rPr>
              <w:t>The new data</w:t>
            </w:r>
            <w:r w:rsidR="00FC50C2">
              <w:rPr>
                <w:i/>
                <w:iCs/>
              </w:rPr>
              <w:t xml:space="preserve"> …</w:t>
            </w:r>
            <w:r w:rsidR="00FC50C2">
              <w:t xml:space="preserve"> </w:t>
            </w:r>
            <w:r w:rsidR="00CD715B" w:rsidRPr="00A55A83">
              <w:rPr>
                <w:i/>
                <w:iCs/>
              </w:rPr>
              <w:t>has</w:t>
            </w:r>
            <w:r w:rsidRPr="00A55A83">
              <w:rPr>
                <w:i/>
                <w:iCs/>
              </w:rPr>
              <w:t xml:space="preserve"> not resolved issues in relation to </w:t>
            </w:r>
            <w:r w:rsidR="00FC50C2">
              <w:rPr>
                <w:i/>
                <w:iCs/>
              </w:rPr>
              <w:t>my</w:t>
            </w:r>
            <w:r w:rsidRPr="00A55A83">
              <w:rPr>
                <w:i/>
                <w:iCs/>
              </w:rPr>
              <w:t xml:space="preserve"> property</w:t>
            </w:r>
            <w:r w:rsidR="00A27D20">
              <w:rPr>
                <w:i/>
                <w:iCs/>
              </w:rPr>
              <w:t xml:space="preserve"> </w:t>
            </w:r>
            <w:r w:rsidR="00A27D20" w:rsidRPr="00531969">
              <w:rPr>
                <w:rFonts w:eastAsia="Times New Roman"/>
                <w:i/>
                <w:iCs/>
              </w:rPr>
              <w:t>and I would not like a site-specific investigation.</w:t>
            </w:r>
            <w:r w:rsidR="00A27D20">
              <w:rPr>
                <w:rFonts w:eastAsia="Times New Roman"/>
                <w:i/>
                <w:iCs/>
              </w:rPr>
              <w:t xml:space="preserve"> </w:t>
            </w:r>
            <w:r w:rsidR="00FC50C2" w:rsidRPr="00531969">
              <w:rPr>
                <w:rFonts w:eastAsia="Times New Roman"/>
                <w:i/>
                <w:iCs/>
              </w:rPr>
              <w:t>The terminology 'Natural Hazards - High Slope Hazard' invites the interest of Property Insurers who may determine not to provide insurance on the property or if they should at a very extortionist premium with many sub-clauses.</w:t>
            </w:r>
          </w:p>
        </w:tc>
        <w:tc>
          <w:tcPr>
            <w:tcW w:w="572" w:type="pct"/>
            <w:shd w:val="clear" w:color="auto" w:fill="FF0000"/>
          </w:tcPr>
          <w:p w14:paraId="1C1667ED" w14:textId="77777777" w:rsidR="00DB2056" w:rsidRDefault="00DB2056" w:rsidP="00DB38BE">
            <w:pPr>
              <w:spacing w:after="120" w:line="264" w:lineRule="auto"/>
            </w:pPr>
          </w:p>
        </w:tc>
      </w:tr>
      <w:tr w:rsidR="00DB2056" w14:paraId="7E13A731" w14:textId="229DA2CD" w:rsidTr="00C73723">
        <w:trPr>
          <w:trHeight w:val="20"/>
        </w:trPr>
        <w:tc>
          <w:tcPr>
            <w:tcW w:w="3357" w:type="pct"/>
            <w:gridSpan w:val="5"/>
            <w:shd w:val="clear" w:color="auto" w:fill="E2EFD9" w:themeFill="accent6" w:themeFillTint="33"/>
          </w:tcPr>
          <w:p w14:paraId="22C51718" w14:textId="7BD23A18" w:rsidR="00DB2056" w:rsidRDefault="00DB2056" w:rsidP="005A3CEF">
            <w:pPr>
              <w:pStyle w:val="Heading1"/>
            </w:pPr>
            <w:r w:rsidRPr="00794500">
              <w:lastRenderedPageBreak/>
              <w:t xml:space="preserve">Submitter 3: </w:t>
            </w:r>
            <w:r>
              <w:t>Amit Kakroo</w:t>
            </w:r>
          </w:p>
        </w:tc>
        <w:tc>
          <w:tcPr>
            <w:tcW w:w="1071" w:type="pct"/>
            <w:shd w:val="clear" w:color="auto" w:fill="E2EFD9" w:themeFill="accent6" w:themeFillTint="33"/>
          </w:tcPr>
          <w:p w14:paraId="5CDCA601" w14:textId="77777777" w:rsidR="00DB2056" w:rsidRPr="00794500" w:rsidRDefault="00DB2056" w:rsidP="005A3CEF">
            <w:pPr>
              <w:pStyle w:val="Heading1"/>
            </w:pPr>
          </w:p>
        </w:tc>
        <w:tc>
          <w:tcPr>
            <w:tcW w:w="572" w:type="pct"/>
            <w:shd w:val="clear" w:color="auto" w:fill="E2EFD9" w:themeFill="accent6" w:themeFillTint="33"/>
          </w:tcPr>
          <w:p w14:paraId="147B52B0" w14:textId="77777777" w:rsidR="00DB2056" w:rsidRPr="00794500" w:rsidRDefault="00DB2056" w:rsidP="005A3CEF">
            <w:pPr>
              <w:pStyle w:val="Heading1"/>
            </w:pPr>
          </w:p>
        </w:tc>
      </w:tr>
      <w:tr w:rsidR="00DB2056" w14:paraId="7432FE5E" w14:textId="5A1FF6F6" w:rsidTr="00CD715B">
        <w:trPr>
          <w:trHeight w:val="20"/>
        </w:trPr>
        <w:tc>
          <w:tcPr>
            <w:tcW w:w="246" w:type="pct"/>
          </w:tcPr>
          <w:p w14:paraId="60EB16B3" w14:textId="6A445CAA" w:rsidR="00DB2056" w:rsidRDefault="00DB2056" w:rsidP="00DB38BE">
            <w:pPr>
              <w:spacing w:after="120" w:line="264" w:lineRule="auto"/>
            </w:pPr>
            <w:r>
              <w:t>S3.1</w:t>
            </w:r>
          </w:p>
        </w:tc>
        <w:tc>
          <w:tcPr>
            <w:tcW w:w="462" w:type="pct"/>
          </w:tcPr>
          <w:p w14:paraId="35D2AADF" w14:textId="6A8015B0" w:rsidR="00DB2056" w:rsidRDefault="00DB2056" w:rsidP="00DB38BE">
            <w:pPr>
              <w:spacing w:after="120" w:line="264" w:lineRule="auto"/>
            </w:pPr>
            <w:r>
              <w:t>High Slope Hazard Overlay</w:t>
            </w:r>
          </w:p>
        </w:tc>
        <w:tc>
          <w:tcPr>
            <w:tcW w:w="596" w:type="pct"/>
          </w:tcPr>
          <w:p w14:paraId="1A3D00E9" w14:textId="0572C49F" w:rsidR="00DB2056" w:rsidRDefault="00DB2056" w:rsidP="00DB38BE">
            <w:pPr>
              <w:spacing w:after="120" w:line="264" w:lineRule="auto"/>
            </w:pPr>
            <w:r>
              <w:t>Oppose / Seek amendment</w:t>
            </w:r>
          </w:p>
        </w:tc>
        <w:tc>
          <w:tcPr>
            <w:tcW w:w="1031" w:type="pct"/>
          </w:tcPr>
          <w:p w14:paraId="6DF1EF52" w14:textId="582EBFBD" w:rsidR="00DB2056" w:rsidRDefault="00DB2056" w:rsidP="00DB38BE">
            <w:pPr>
              <w:spacing w:after="120" w:line="264" w:lineRule="auto"/>
            </w:pPr>
            <w:r w:rsidRPr="00402598">
              <w:t>Consider recent subdivision in Crest Road a</w:t>
            </w:r>
            <w:r>
              <w:t>nd</w:t>
            </w:r>
            <w:r w:rsidRPr="00402598">
              <w:t xml:space="preserve"> re-evaluate the high slope hazard.</w:t>
            </w:r>
          </w:p>
        </w:tc>
        <w:tc>
          <w:tcPr>
            <w:tcW w:w="1022" w:type="pct"/>
          </w:tcPr>
          <w:p w14:paraId="75771379" w14:textId="4E1B727A" w:rsidR="00DB2056" w:rsidRDefault="00DB2056" w:rsidP="00DB38BE">
            <w:pPr>
              <w:spacing w:after="120" w:line="264" w:lineRule="auto"/>
            </w:pPr>
            <w:r>
              <w:t>Slope hazard assessment does not take into account the existing dwellings on Crest Road built since 2020. Similar properties have been classified differently.</w:t>
            </w:r>
          </w:p>
        </w:tc>
        <w:tc>
          <w:tcPr>
            <w:tcW w:w="1071" w:type="pct"/>
          </w:tcPr>
          <w:p w14:paraId="06A851EB" w14:textId="4F332F99" w:rsidR="00DB2056" w:rsidRDefault="00CD715B" w:rsidP="00DB38BE">
            <w:pPr>
              <w:spacing w:after="120" w:line="264" w:lineRule="auto"/>
            </w:pPr>
            <w:r>
              <w:t>Slope identification covered the entire property. The amended mapping has removed slope from the building platform and flat</w:t>
            </w:r>
            <w:r w:rsidR="009F0BC2">
              <w:t>ter</w:t>
            </w:r>
            <w:r>
              <w:t xml:space="preserve"> areas of the site and adjoining sites. The submitter </w:t>
            </w:r>
            <w:r w:rsidR="00FC50C2">
              <w:t>states</w:t>
            </w:r>
            <w:r>
              <w:t xml:space="preserve"> ‘</w:t>
            </w:r>
            <w:r w:rsidR="00FC50C2" w:rsidRPr="00FC50C2">
              <w:rPr>
                <w:i/>
                <w:iCs/>
              </w:rPr>
              <w:t>T</w:t>
            </w:r>
            <w:r w:rsidRPr="00A55A83">
              <w:rPr>
                <w:i/>
                <w:iCs/>
              </w:rPr>
              <w:t xml:space="preserve">his change has resolved the issues that I had raised in </w:t>
            </w:r>
            <w:r w:rsidR="00FC50C2">
              <w:rPr>
                <w:i/>
                <w:iCs/>
              </w:rPr>
              <w:t xml:space="preserve">my </w:t>
            </w:r>
            <w:r w:rsidRPr="00A55A83">
              <w:rPr>
                <w:i/>
                <w:iCs/>
              </w:rPr>
              <w:t>submission</w:t>
            </w:r>
            <w:r>
              <w:t>.</w:t>
            </w:r>
            <w:r w:rsidR="00FC50C2">
              <w:t xml:space="preserve"> </w:t>
            </w:r>
            <w:r w:rsidR="00FC50C2" w:rsidRPr="007C5692">
              <w:rPr>
                <w:i/>
                <w:iCs/>
              </w:rPr>
              <w:t>I am happy with the amendments.</w:t>
            </w:r>
            <w:r w:rsidR="00FC50C2">
              <w:rPr>
                <w:i/>
                <w:iCs/>
              </w:rPr>
              <w:t>’</w:t>
            </w:r>
          </w:p>
        </w:tc>
        <w:tc>
          <w:tcPr>
            <w:tcW w:w="572" w:type="pct"/>
            <w:shd w:val="clear" w:color="auto" w:fill="92D050"/>
          </w:tcPr>
          <w:p w14:paraId="17523115" w14:textId="77777777" w:rsidR="00DB2056" w:rsidRDefault="00DB2056" w:rsidP="00DB38BE">
            <w:pPr>
              <w:spacing w:after="120" w:line="264" w:lineRule="auto"/>
            </w:pPr>
          </w:p>
        </w:tc>
      </w:tr>
      <w:tr w:rsidR="00DB2056" w14:paraId="454EEA3B" w14:textId="4F8BBC44" w:rsidTr="00C73723">
        <w:trPr>
          <w:trHeight w:val="20"/>
        </w:trPr>
        <w:tc>
          <w:tcPr>
            <w:tcW w:w="3357" w:type="pct"/>
            <w:gridSpan w:val="5"/>
            <w:shd w:val="clear" w:color="auto" w:fill="E2EFD9" w:themeFill="accent6" w:themeFillTint="33"/>
          </w:tcPr>
          <w:p w14:paraId="59D46C63" w14:textId="16DE43B6" w:rsidR="00DB2056" w:rsidRDefault="00DB2056" w:rsidP="005A3CEF">
            <w:pPr>
              <w:pStyle w:val="Heading1"/>
            </w:pPr>
            <w:r w:rsidRPr="00794500">
              <w:t xml:space="preserve">Submitter 5: </w:t>
            </w:r>
            <w:r>
              <w:t>V and J Manley</w:t>
            </w:r>
          </w:p>
        </w:tc>
        <w:tc>
          <w:tcPr>
            <w:tcW w:w="1071" w:type="pct"/>
            <w:shd w:val="clear" w:color="auto" w:fill="E2EFD9" w:themeFill="accent6" w:themeFillTint="33"/>
          </w:tcPr>
          <w:p w14:paraId="73DB1F88" w14:textId="77777777" w:rsidR="00DB2056" w:rsidRPr="00794500" w:rsidRDefault="00DB2056" w:rsidP="005A3CEF">
            <w:pPr>
              <w:pStyle w:val="Heading1"/>
            </w:pPr>
          </w:p>
        </w:tc>
        <w:tc>
          <w:tcPr>
            <w:tcW w:w="572" w:type="pct"/>
            <w:shd w:val="clear" w:color="auto" w:fill="E2EFD9" w:themeFill="accent6" w:themeFillTint="33"/>
          </w:tcPr>
          <w:p w14:paraId="3EC263E1" w14:textId="77777777" w:rsidR="00DB2056" w:rsidRPr="00794500" w:rsidRDefault="00DB2056" w:rsidP="005A3CEF">
            <w:pPr>
              <w:pStyle w:val="Heading1"/>
            </w:pPr>
          </w:p>
        </w:tc>
      </w:tr>
      <w:tr w:rsidR="00DB2056" w14:paraId="13624530" w14:textId="427E8D26" w:rsidTr="00A13EEF">
        <w:trPr>
          <w:trHeight w:val="20"/>
        </w:trPr>
        <w:tc>
          <w:tcPr>
            <w:tcW w:w="246" w:type="pct"/>
          </w:tcPr>
          <w:p w14:paraId="203AED8E" w14:textId="16A2B66A" w:rsidR="00DB2056" w:rsidRDefault="00DB2056" w:rsidP="00DB38BE">
            <w:pPr>
              <w:spacing w:after="120" w:line="264" w:lineRule="auto"/>
            </w:pPr>
            <w:r>
              <w:t>S5.1</w:t>
            </w:r>
          </w:p>
        </w:tc>
        <w:tc>
          <w:tcPr>
            <w:tcW w:w="462" w:type="pct"/>
          </w:tcPr>
          <w:p w14:paraId="0FB81603" w14:textId="1D2D5867" w:rsidR="00DB2056" w:rsidRDefault="00DB2056" w:rsidP="00DB38BE">
            <w:pPr>
              <w:spacing w:after="120" w:line="264" w:lineRule="auto"/>
            </w:pPr>
            <w:r>
              <w:t>High Slope Hazard Overlay</w:t>
            </w:r>
          </w:p>
        </w:tc>
        <w:tc>
          <w:tcPr>
            <w:tcW w:w="596" w:type="pct"/>
          </w:tcPr>
          <w:p w14:paraId="05B15CF8" w14:textId="2BD04338" w:rsidR="00DB2056" w:rsidRDefault="00DB2056" w:rsidP="00DB38BE">
            <w:pPr>
              <w:spacing w:after="120" w:line="264" w:lineRule="auto"/>
            </w:pPr>
            <w:r>
              <w:t>Oppose / Seek amendment</w:t>
            </w:r>
          </w:p>
        </w:tc>
        <w:tc>
          <w:tcPr>
            <w:tcW w:w="1031" w:type="pct"/>
          </w:tcPr>
          <w:p w14:paraId="24313820" w14:textId="4CE83249" w:rsidR="00DB2056" w:rsidRDefault="00DB2056" w:rsidP="00DB38BE">
            <w:pPr>
              <w:spacing w:after="120" w:line="264" w:lineRule="auto"/>
            </w:pPr>
            <w:r w:rsidRPr="00723A00">
              <w:t>That you reconsider classifying our section as a high slope hazard and check it out in person properly first.</w:t>
            </w:r>
          </w:p>
        </w:tc>
        <w:tc>
          <w:tcPr>
            <w:tcW w:w="1022" w:type="pct"/>
          </w:tcPr>
          <w:p w14:paraId="0F42DE99" w14:textId="009F6CCB" w:rsidR="00DB2056" w:rsidRDefault="00DB2056" w:rsidP="002C08C1">
            <w:pPr>
              <w:tabs>
                <w:tab w:val="left" w:pos="2320"/>
              </w:tabs>
              <w:spacing w:after="120" w:line="264" w:lineRule="auto"/>
            </w:pPr>
            <w:r>
              <w:t>Don’t agree with slope hazard overlay on the property and seek site visit be undertaken.</w:t>
            </w:r>
          </w:p>
        </w:tc>
        <w:tc>
          <w:tcPr>
            <w:tcW w:w="1071" w:type="pct"/>
          </w:tcPr>
          <w:p w14:paraId="4500EFCE" w14:textId="3CC916BB" w:rsidR="00DB2056" w:rsidRDefault="00A13EEF" w:rsidP="002C08C1">
            <w:pPr>
              <w:tabs>
                <w:tab w:val="left" w:pos="2320"/>
              </w:tabs>
              <w:spacing w:after="120" w:line="264" w:lineRule="auto"/>
            </w:pPr>
            <w:r>
              <w:t xml:space="preserve">Slope has been </w:t>
            </w:r>
            <w:r w:rsidR="006001C3">
              <w:t xml:space="preserve">entirely </w:t>
            </w:r>
            <w:r>
              <w:t xml:space="preserve">removed from </w:t>
            </w:r>
            <w:r w:rsidR="00FC50C2">
              <w:t xml:space="preserve">the </w:t>
            </w:r>
            <w:r>
              <w:t>site. The submitter</w:t>
            </w:r>
            <w:r w:rsidR="00A4776A">
              <w:t xml:space="preserve"> did not respond to the amended mapping which offered a site visit. </w:t>
            </w:r>
          </w:p>
        </w:tc>
        <w:tc>
          <w:tcPr>
            <w:tcW w:w="572" w:type="pct"/>
            <w:shd w:val="clear" w:color="auto" w:fill="92D050"/>
          </w:tcPr>
          <w:p w14:paraId="0BF9BF8D" w14:textId="77777777" w:rsidR="00DB2056" w:rsidRDefault="00DB2056" w:rsidP="002C08C1">
            <w:pPr>
              <w:tabs>
                <w:tab w:val="left" w:pos="2320"/>
              </w:tabs>
              <w:spacing w:after="120" w:line="264" w:lineRule="auto"/>
            </w:pPr>
          </w:p>
        </w:tc>
      </w:tr>
      <w:tr w:rsidR="00DB2056" w14:paraId="3BFBA5DA" w14:textId="07364869" w:rsidTr="00C73723">
        <w:trPr>
          <w:trHeight w:val="20"/>
        </w:trPr>
        <w:tc>
          <w:tcPr>
            <w:tcW w:w="3357" w:type="pct"/>
            <w:gridSpan w:val="5"/>
            <w:shd w:val="clear" w:color="auto" w:fill="E2EFD9" w:themeFill="accent6" w:themeFillTint="33"/>
          </w:tcPr>
          <w:p w14:paraId="358B4C52" w14:textId="1D0869A3" w:rsidR="00DB2056" w:rsidRDefault="00DB2056" w:rsidP="005A3CEF">
            <w:pPr>
              <w:pStyle w:val="Heading1"/>
            </w:pPr>
            <w:r w:rsidRPr="00794500">
              <w:t xml:space="preserve">Submitter 6: </w:t>
            </w:r>
            <w:r>
              <w:t>Gaylene Ward</w:t>
            </w:r>
          </w:p>
        </w:tc>
        <w:tc>
          <w:tcPr>
            <w:tcW w:w="1071" w:type="pct"/>
            <w:shd w:val="clear" w:color="auto" w:fill="E2EFD9" w:themeFill="accent6" w:themeFillTint="33"/>
          </w:tcPr>
          <w:p w14:paraId="23E97BA8" w14:textId="77777777" w:rsidR="00DB2056" w:rsidRPr="00794500" w:rsidRDefault="00DB2056" w:rsidP="005A3CEF">
            <w:pPr>
              <w:pStyle w:val="Heading1"/>
            </w:pPr>
          </w:p>
        </w:tc>
        <w:tc>
          <w:tcPr>
            <w:tcW w:w="572" w:type="pct"/>
            <w:shd w:val="clear" w:color="auto" w:fill="E2EFD9" w:themeFill="accent6" w:themeFillTint="33"/>
          </w:tcPr>
          <w:p w14:paraId="4884A2DC" w14:textId="77777777" w:rsidR="00DB2056" w:rsidRPr="00794500" w:rsidRDefault="00DB2056" w:rsidP="005A3CEF">
            <w:pPr>
              <w:pStyle w:val="Heading1"/>
            </w:pPr>
          </w:p>
        </w:tc>
      </w:tr>
      <w:tr w:rsidR="00DB2056" w14:paraId="1022BAC0" w14:textId="2368AD09" w:rsidTr="00035825">
        <w:trPr>
          <w:trHeight w:val="20"/>
        </w:trPr>
        <w:tc>
          <w:tcPr>
            <w:tcW w:w="246" w:type="pct"/>
          </w:tcPr>
          <w:p w14:paraId="1D2AB13E" w14:textId="51E44FD1" w:rsidR="00DB2056" w:rsidRDefault="00DB2056" w:rsidP="00DB38BE">
            <w:pPr>
              <w:spacing w:after="120" w:line="264" w:lineRule="auto"/>
            </w:pPr>
            <w:r>
              <w:t>S6.1</w:t>
            </w:r>
          </w:p>
        </w:tc>
        <w:tc>
          <w:tcPr>
            <w:tcW w:w="462" w:type="pct"/>
          </w:tcPr>
          <w:p w14:paraId="09DE59D7" w14:textId="2E6F990F" w:rsidR="00DB2056" w:rsidRDefault="00DB2056" w:rsidP="00DB38BE">
            <w:pPr>
              <w:spacing w:after="120" w:line="264" w:lineRule="auto"/>
            </w:pPr>
            <w:r>
              <w:t>High Slope Hazard Overlay</w:t>
            </w:r>
          </w:p>
        </w:tc>
        <w:tc>
          <w:tcPr>
            <w:tcW w:w="596" w:type="pct"/>
          </w:tcPr>
          <w:p w14:paraId="315209FC" w14:textId="71447727" w:rsidR="00DB2056" w:rsidRDefault="00DB2056" w:rsidP="00DB38BE">
            <w:pPr>
              <w:spacing w:after="120" w:line="264" w:lineRule="auto"/>
            </w:pPr>
            <w:r>
              <w:t>Oppose / Seek amendment</w:t>
            </w:r>
          </w:p>
        </w:tc>
        <w:tc>
          <w:tcPr>
            <w:tcW w:w="1031" w:type="pct"/>
          </w:tcPr>
          <w:p w14:paraId="32293711" w14:textId="25D9C27F" w:rsidR="00DB2056" w:rsidRDefault="00DB2056" w:rsidP="00DB38BE">
            <w:pPr>
              <w:spacing w:after="120" w:line="264" w:lineRule="auto"/>
            </w:pPr>
            <w:r w:rsidRPr="00723A00">
              <w:t>Can this be reassessed please as I don't believe the house area is high slope</w:t>
            </w:r>
            <w:r>
              <w:t>.</w:t>
            </w:r>
          </w:p>
        </w:tc>
        <w:tc>
          <w:tcPr>
            <w:tcW w:w="1022" w:type="pct"/>
          </w:tcPr>
          <w:p w14:paraId="72325639" w14:textId="1954B2A0" w:rsidR="00DB2056" w:rsidRDefault="00DB2056" w:rsidP="00DB38BE">
            <w:pPr>
              <w:spacing w:after="120" w:line="264" w:lineRule="auto"/>
            </w:pPr>
            <w:r>
              <w:t>House and garage are on the flat.</w:t>
            </w:r>
          </w:p>
        </w:tc>
        <w:tc>
          <w:tcPr>
            <w:tcW w:w="1071" w:type="pct"/>
          </w:tcPr>
          <w:p w14:paraId="6E5D1EBB" w14:textId="6E242B6D" w:rsidR="00DB2056" w:rsidRDefault="00FC50C2" w:rsidP="00DB38BE">
            <w:pPr>
              <w:spacing w:after="120" w:line="264" w:lineRule="auto"/>
            </w:pPr>
            <w:r>
              <w:t>Slope has been removed from the</w:t>
            </w:r>
            <w:r w:rsidR="00035825">
              <w:t xml:space="preserve"> house, garage and areas of flat</w:t>
            </w:r>
            <w:r w:rsidR="009F0BC2">
              <w:t>ter</w:t>
            </w:r>
            <w:r w:rsidR="00035825">
              <w:t xml:space="preserve"> land </w:t>
            </w:r>
            <w:r>
              <w:t>on</w:t>
            </w:r>
            <w:r w:rsidR="00035825">
              <w:t xml:space="preserve"> the site. Submitter feedback states that ‘</w:t>
            </w:r>
            <w:r w:rsidR="00035825" w:rsidRPr="00A55A83">
              <w:rPr>
                <w:i/>
                <w:iCs/>
              </w:rPr>
              <w:t>the amended map does address my concerns</w:t>
            </w:r>
            <w:r w:rsidR="00035825">
              <w:t>.’</w:t>
            </w:r>
          </w:p>
        </w:tc>
        <w:tc>
          <w:tcPr>
            <w:tcW w:w="572" w:type="pct"/>
            <w:shd w:val="clear" w:color="auto" w:fill="92D050"/>
          </w:tcPr>
          <w:p w14:paraId="01C30751" w14:textId="77777777" w:rsidR="00DB2056" w:rsidRDefault="00DB2056" w:rsidP="00DB38BE">
            <w:pPr>
              <w:spacing w:after="120" w:line="264" w:lineRule="auto"/>
            </w:pPr>
          </w:p>
        </w:tc>
      </w:tr>
      <w:tr w:rsidR="00DB2056" w14:paraId="1F9B9C31" w14:textId="31FC681F" w:rsidTr="00C73723">
        <w:trPr>
          <w:trHeight w:val="20"/>
        </w:trPr>
        <w:tc>
          <w:tcPr>
            <w:tcW w:w="3357" w:type="pct"/>
            <w:gridSpan w:val="5"/>
            <w:shd w:val="clear" w:color="auto" w:fill="E2EFD9" w:themeFill="accent6" w:themeFillTint="33"/>
          </w:tcPr>
          <w:p w14:paraId="16FA6905" w14:textId="753B33ED" w:rsidR="00DB2056" w:rsidRDefault="00DB2056" w:rsidP="005A3CEF">
            <w:pPr>
              <w:pStyle w:val="Heading1"/>
            </w:pPr>
            <w:r w:rsidRPr="00794500">
              <w:t xml:space="preserve">Submitter 7: </w:t>
            </w:r>
            <w:r>
              <w:t>Charisa Lockley</w:t>
            </w:r>
          </w:p>
        </w:tc>
        <w:tc>
          <w:tcPr>
            <w:tcW w:w="1071" w:type="pct"/>
            <w:shd w:val="clear" w:color="auto" w:fill="E2EFD9" w:themeFill="accent6" w:themeFillTint="33"/>
          </w:tcPr>
          <w:p w14:paraId="583F6B1D" w14:textId="77777777" w:rsidR="00DB2056" w:rsidRPr="00794500" w:rsidRDefault="00DB2056" w:rsidP="005A3CEF">
            <w:pPr>
              <w:pStyle w:val="Heading1"/>
            </w:pPr>
          </w:p>
        </w:tc>
        <w:tc>
          <w:tcPr>
            <w:tcW w:w="572" w:type="pct"/>
            <w:shd w:val="clear" w:color="auto" w:fill="E2EFD9" w:themeFill="accent6" w:themeFillTint="33"/>
          </w:tcPr>
          <w:p w14:paraId="3B3341DC" w14:textId="77777777" w:rsidR="00DB2056" w:rsidRPr="00794500" w:rsidRDefault="00DB2056" w:rsidP="005A3CEF">
            <w:pPr>
              <w:pStyle w:val="Heading1"/>
            </w:pPr>
          </w:p>
        </w:tc>
      </w:tr>
      <w:tr w:rsidR="00DB2056" w14:paraId="3EA2C205" w14:textId="3872622C" w:rsidTr="006001C3">
        <w:trPr>
          <w:trHeight w:val="20"/>
        </w:trPr>
        <w:tc>
          <w:tcPr>
            <w:tcW w:w="246" w:type="pct"/>
          </w:tcPr>
          <w:p w14:paraId="26FE9D93" w14:textId="439BAE97" w:rsidR="00DB2056" w:rsidRDefault="00DB2056" w:rsidP="00DB38BE">
            <w:pPr>
              <w:spacing w:after="120" w:line="264" w:lineRule="auto"/>
            </w:pPr>
            <w:r>
              <w:t>S7.1</w:t>
            </w:r>
          </w:p>
        </w:tc>
        <w:tc>
          <w:tcPr>
            <w:tcW w:w="462" w:type="pct"/>
          </w:tcPr>
          <w:p w14:paraId="10EFDF9B" w14:textId="2D42E58A" w:rsidR="00DB2056" w:rsidRDefault="00DB2056" w:rsidP="00DB38BE">
            <w:pPr>
              <w:spacing w:after="120" w:line="264" w:lineRule="auto"/>
            </w:pPr>
            <w:r>
              <w:t>High Slope Hazard Overlay</w:t>
            </w:r>
          </w:p>
        </w:tc>
        <w:tc>
          <w:tcPr>
            <w:tcW w:w="596" w:type="pct"/>
          </w:tcPr>
          <w:p w14:paraId="332A184E" w14:textId="52A7DF07" w:rsidR="00DB2056" w:rsidRDefault="00DB2056" w:rsidP="00DB38BE">
            <w:pPr>
              <w:spacing w:after="120" w:line="264" w:lineRule="auto"/>
            </w:pPr>
            <w:r w:rsidRPr="007034CC">
              <w:t>Seek amendment</w:t>
            </w:r>
          </w:p>
        </w:tc>
        <w:tc>
          <w:tcPr>
            <w:tcW w:w="1031" w:type="pct"/>
          </w:tcPr>
          <w:p w14:paraId="5D61F08F" w14:textId="5D9A69AF" w:rsidR="00DB2056" w:rsidRDefault="00DB2056" w:rsidP="00DB38BE">
            <w:pPr>
              <w:spacing w:after="120" w:line="264" w:lineRule="auto"/>
            </w:pPr>
            <w:r w:rsidRPr="00397A46">
              <w:t xml:space="preserve">I request the Geotechnical Engineers visit our property for a closer look </w:t>
            </w:r>
            <w:r>
              <w:t>and</w:t>
            </w:r>
            <w:r w:rsidRPr="00397A46">
              <w:t xml:space="preserve"> correctly categorise the contours </w:t>
            </w:r>
            <w:r>
              <w:t xml:space="preserve">and </w:t>
            </w:r>
            <w:r w:rsidRPr="00397A46">
              <w:t>high slope areas of our property.</w:t>
            </w:r>
          </w:p>
        </w:tc>
        <w:tc>
          <w:tcPr>
            <w:tcW w:w="1022" w:type="pct"/>
          </w:tcPr>
          <w:p w14:paraId="11568115" w14:textId="498D8626" w:rsidR="00DB2056" w:rsidRDefault="00DB2056" w:rsidP="00DB38BE">
            <w:pPr>
              <w:spacing w:after="120" w:line="264" w:lineRule="auto"/>
            </w:pPr>
            <w:r>
              <w:t>A lot of the proposed high slope area on the property is flat land.</w:t>
            </w:r>
          </w:p>
        </w:tc>
        <w:tc>
          <w:tcPr>
            <w:tcW w:w="1071" w:type="pct"/>
          </w:tcPr>
          <w:p w14:paraId="6F8A764B" w14:textId="04C60C5E" w:rsidR="00DB2056" w:rsidRDefault="006001C3" w:rsidP="00DB38BE">
            <w:pPr>
              <w:spacing w:after="120" w:line="264" w:lineRule="auto"/>
            </w:pPr>
            <w:r>
              <w:t>Slope has been removed from the building platform and areas of fla</w:t>
            </w:r>
            <w:r w:rsidR="009F0BC2">
              <w:t>t</w:t>
            </w:r>
            <w:r>
              <w:t>t</w:t>
            </w:r>
            <w:r w:rsidR="009F0BC2">
              <w:t>er</w:t>
            </w:r>
            <w:r>
              <w:t xml:space="preserve"> land </w:t>
            </w:r>
            <w:r w:rsidR="00AE0865">
              <w:t>on</w:t>
            </w:r>
            <w:r>
              <w:t xml:space="preserve"> the site. The submitter states ‘</w:t>
            </w:r>
            <w:r w:rsidRPr="00A55A83">
              <w:rPr>
                <w:i/>
                <w:iCs/>
              </w:rPr>
              <w:t>that looks much more accurate</w:t>
            </w:r>
            <w:r>
              <w:t>.’</w:t>
            </w:r>
          </w:p>
        </w:tc>
        <w:tc>
          <w:tcPr>
            <w:tcW w:w="572" w:type="pct"/>
            <w:shd w:val="clear" w:color="auto" w:fill="92D050"/>
          </w:tcPr>
          <w:p w14:paraId="172D163E" w14:textId="77777777" w:rsidR="00DB2056" w:rsidRDefault="00DB2056" w:rsidP="00DB38BE">
            <w:pPr>
              <w:spacing w:after="120" w:line="264" w:lineRule="auto"/>
            </w:pPr>
          </w:p>
        </w:tc>
      </w:tr>
      <w:tr w:rsidR="00DB2056" w14:paraId="0F9E4774" w14:textId="37BAFD59" w:rsidTr="00C73723">
        <w:trPr>
          <w:trHeight w:val="20"/>
        </w:trPr>
        <w:tc>
          <w:tcPr>
            <w:tcW w:w="3357" w:type="pct"/>
            <w:gridSpan w:val="5"/>
            <w:shd w:val="clear" w:color="auto" w:fill="E2EFD9" w:themeFill="accent6" w:themeFillTint="33"/>
          </w:tcPr>
          <w:p w14:paraId="521BCD42" w14:textId="4E0A9AD8" w:rsidR="00DB2056" w:rsidRDefault="00DB2056" w:rsidP="005A3CEF">
            <w:pPr>
              <w:pStyle w:val="Heading1"/>
            </w:pPr>
            <w:r w:rsidRPr="00794500">
              <w:t xml:space="preserve">Submitter 8: </w:t>
            </w:r>
            <w:r>
              <w:t>Stephen Taylor</w:t>
            </w:r>
          </w:p>
        </w:tc>
        <w:tc>
          <w:tcPr>
            <w:tcW w:w="1071" w:type="pct"/>
            <w:shd w:val="clear" w:color="auto" w:fill="E2EFD9" w:themeFill="accent6" w:themeFillTint="33"/>
          </w:tcPr>
          <w:p w14:paraId="60C0D41D" w14:textId="77777777" w:rsidR="00DB2056" w:rsidRPr="00794500" w:rsidRDefault="00DB2056" w:rsidP="005A3CEF">
            <w:pPr>
              <w:pStyle w:val="Heading1"/>
            </w:pPr>
          </w:p>
        </w:tc>
        <w:tc>
          <w:tcPr>
            <w:tcW w:w="572" w:type="pct"/>
            <w:shd w:val="clear" w:color="auto" w:fill="E2EFD9" w:themeFill="accent6" w:themeFillTint="33"/>
          </w:tcPr>
          <w:p w14:paraId="1B961B59" w14:textId="77777777" w:rsidR="00DB2056" w:rsidRPr="00794500" w:rsidRDefault="00DB2056" w:rsidP="005A3CEF">
            <w:pPr>
              <w:pStyle w:val="Heading1"/>
            </w:pPr>
          </w:p>
        </w:tc>
      </w:tr>
      <w:tr w:rsidR="00DB2056" w14:paraId="58418DE1" w14:textId="68A3DAE7" w:rsidTr="00A4776A">
        <w:trPr>
          <w:trHeight w:val="20"/>
        </w:trPr>
        <w:tc>
          <w:tcPr>
            <w:tcW w:w="246" w:type="pct"/>
          </w:tcPr>
          <w:p w14:paraId="1ED235BA" w14:textId="7BCBC3FA" w:rsidR="00DB2056" w:rsidRDefault="00DB2056" w:rsidP="00DB38BE">
            <w:pPr>
              <w:spacing w:after="120" w:line="264" w:lineRule="auto"/>
            </w:pPr>
            <w:r>
              <w:t>S8.1</w:t>
            </w:r>
          </w:p>
        </w:tc>
        <w:tc>
          <w:tcPr>
            <w:tcW w:w="462" w:type="pct"/>
          </w:tcPr>
          <w:p w14:paraId="0163D4F3" w14:textId="36CA8819" w:rsidR="00DB2056" w:rsidRDefault="00DB2056" w:rsidP="00DB38BE">
            <w:pPr>
              <w:spacing w:after="120" w:line="264" w:lineRule="auto"/>
            </w:pPr>
            <w:r>
              <w:t>High Slope Hazard Overlay</w:t>
            </w:r>
          </w:p>
        </w:tc>
        <w:tc>
          <w:tcPr>
            <w:tcW w:w="596" w:type="pct"/>
          </w:tcPr>
          <w:p w14:paraId="19FA7A0F" w14:textId="550E8F87" w:rsidR="00DB2056" w:rsidRDefault="00DB2056" w:rsidP="00DB38BE">
            <w:pPr>
              <w:spacing w:after="120" w:line="264" w:lineRule="auto"/>
            </w:pPr>
            <w:r>
              <w:t>Oppose / Seek amendment</w:t>
            </w:r>
          </w:p>
        </w:tc>
        <w:tc>
          <w:tcPr>
            <w:tcW w:w="1031" w:type="pct"/>
          </w:tcPr>
          <w:p w14:paraId="6DED207A" w14:textId="3869B55B" w:rsidR="00DB2056" w:rsidRDefault="00DB2056" w:rsidP="00DB38BE">
            <w:pPr>
              <w:spacing w:after="120" w:line="264" w:lineRule="auto"/>
            </w:pPr>
            <w:r w:rsidRPr="0093377C">
              <w:t>Removal of my property from the overlay.</w:t>
            </w:r>
          </w:p>
        </w:tc>
        <w:tc>
          <w:tcPr>
            <w:tcW w:w="1022" w:type="pct"/>
          </w:tcPr>
          <w:p w14:paraId="3D03DCFC" w14:textId="55602DCE" w:rsidR="00DB2056" w:rsidRDefault="00DB2056" w:rsidP="00DB38BE">
            <w:pPr>
              <w:spacing w:after="120" w:line="264" w:lineRule="auto"/>
            </w:pPr>
            <w:r>
              <w:t>Property has been identified as at risk but has had no historical slips recorded. Classification could affect insurance costs and saleability. While climate change is acknowledged there is no evidence for the inclusion.</w:t>
            </w:r>
          </w:p>
        </w:tc>
        <w:tc>
          <w:tcPr>
            <w:tcW w:w="1071" w:type="pct"/>
          </w:tcPr>
          <w:p w14:paraId="016847BE" w14:textId="5FAEEAD0" w:rsidR="00DB2056" w:rsidRDefault="006001C3" w:rsidP="00DB38BE">
            <w:pPr>
              <w:spacing w:after="120" w:line="264" w:lineRule="auto"/>
            </w:pPr>
            <w:r>
              <w:t>Slope has been removed from the building platform and flat</w:t>
            </w:r>
            <w:r w:rsidR="009F0BC2">
              <w:t>ter</w:t>
            </w:r>
            <w:r>
              <w:t xml:space="preserve"> areas on the site. Slope still identified at the rear of the property. </w:t>
            </w:r>
            <w:r w:rsidR="00A4776A">
              <w:t>The submitter did not respond to the amended mapping which offered a site visit.</w:t>
            </w:r>
          </w:p>
        </w:tc>
        <w:tc>
          <w:tcPr>
            <w:tcW w:w="572" w:type="pct"/>
            <w:shd w:val="clear" w:color="auto" w:fill="FFC000"/>
          </w:tcPr>
          <w:p w14:paraId="7111CB3F" w14:textId="77777777" w:rsidR="00DB2056" w:rsidRDefault="00DB2056" w:rsidP="00DB38BE">
            <w:pPr>
              <w:spacing w:after="120" w:line="264" w:lineRule="auto"/>
            </w:pPr>
          </w:p>
        </w:tc>
      </w:tr>
      <w:tr w:rsidR="00DB2056" w14:paraId="13B61E9E" w14:textId="52AF2F57" w:rsidTr="00C73723">
        <w:trPr>
          <w:trHeight w:val="20"/>
        </w:trPr>
        <w:tc>
          <w:tcPr>
            <w:tcW w:w="3357" w:type="pct"/>
            <w:gridSpan w:val="5"/>
            <w:shd w:val="clear" w:color="auto" w:fill="E2EFD9" w:themeFill="accent6" w:themeFillTint="33"/>
          </w:tcPr>
          <w:p w14:paraId="315E8F8F" w14:textId="24E7D01F" w:rsidR="00DB2056" w:rsidRDefault="00DB2056" w:rsidP="005A3CEF">
            <w:pPr>
              <w:pStyle w:val="Heading1"/>
            </w:pPr>
            <w:r w:rsidRPr="00794500">
              <w:t xml:space="preserve">Submitter 9: </w:t>
            </w:r>
            <w:r>
              <w:t>David John Angus</w:t>
            </w:r>
          </w:p>
        </w:tc>
        <w:tc>
          <w:tcPr>
            <w:tcW w:w="1071" w:type="pct"/>
            <w:shd w:val="clear" w:color="auto" w:fill="E2EFD9" w:themeFill="accent6" w:themeFillTint="33"/>
          </w:tcPr>
          <w:p w14:paraId="2862FE98" w14:textId="77777777" w:rsidR="00DB2056" w:rsidRPr="00794500" w:rsidRDefault="00DB2056" w:rsidP="005A3CEF">
            <w:pPr>
              <w:pStyle w:val="Heading1"/>
            </w:pPr>
          </w:p>
        </w:tc>
        <w:tc>
          <w:tcPr>
            <w:tcW w:w="572" w:type="pct"/>
            <w:shd w:val="clear" w:color="auto" w:fill="E2EFD9" w:themeFill="accent6" w:themeFillTint="33"/>
          </w:tcPr>
          <w:p w14:paraId="25B7F566" w14:textId="77777777" w:rsidR="00DB2056" w:rsidRPr="00794500" w:rsidRDefault="00DB2056" w:rsidP="005A3CEF">
            <w:pPr>
              <w:pStyle w:val="Heading1"/>
            </w:pPr>
          </w:p>
        </w:tc>
      </w:tr>
      <w:tr w:rsidR="00DB2056" w14:paraId="74F346F5" w14:textId="1D4E06E6" w:rsidTr="00A4776A">
        <w:trPr>
          <w:trHeight w:val="20"/>
        </w:trPr>
        <w:tc>
          <w:tcPr>
            <w:tcW w:w="246" w:type="pct"/>
          </w:tcPr>
          <w:p w14:paraId="59567531" w14:textId="53AF659C" w:rsidR="00DB2056" w:rsidRDefault="00DB2056" w:rsidP="00DB38BE">
            <w:pPr>
              <w:spacing w:after="120" w:line="264" w:lineRule="auto"/>
            </w:pPr>
            <w:r>
              <w:t>S9.1</w:t>
            </w:r>
          </w:p>
        </w:tc>
        <w:tc>
          <w:tcPr>
            <w:tcW w:w="462" w:type="pct"/>
          </w:tcPr>
          <w:p w14:paraId="64DAAC0B" w14:textId="67DE4A4E" w:rsidR="00DB2056" w:rsidRDefault="00DB2056" w:rsidP="00DB38BE">
            <w:pPr>
              <w:spacing w:after="120" w:line="264" w:lineRule="auto"/>
            </w:pPr>
            <w:r>
              <w:t>High Slope Hazard Overlay</w:t>
            </w:r>
          </w:p>
        </w:tc>
        <w:tc>
          <w:tcPr>
            <w:tcW w:w="596" w:type="pct"/>
          </w:tcPr>
          <w:p w14:paraId="11F56756" w14:textId="2D1D83FB" w:rsidR="00DB2056" w:rsidRDefault="00DB2056" w:rsidP="00DB38BE">
            <w:pPr>
              <w:spacing w:after="120" w:line="264" w:lineRule="auto"/>
            </w:pPr>
            <w:r>
              <w:t>Seek amendment</w:t>
            </w:r>
          </w:p>
        </w:tc>
        <w:tc>
          <w:tcPr>
            <w:tcW w:w="1031" w:type="pct"/>
          </w:tcPr>
          <w:p w14:paraId="5A15376E" w14:textId="5E6CE389" w:rsidR="00DB2056" w:rsidRDefault="00DB2056" w:rsidP="00DB38BE">
            <w:pPr>
              <w:spacing w:after="120" w:line="264" w:lineRule="auto"/>
            </w:pPr>
            <w:r w:rsidRPr="00276E23">
              <w:t>I would like to request that an amendment be made to the high slope hazard overlay, removing my property from this zone.</w:t>
            </w:r>
          </w:p>
          <w:p w14:paraId="34071AA2" w14:textId="7AFC62B4" w:rsidR="00DB2056" w:rsidRDefault="00DB2056" w:rsidP="00DB38BE">
            <w:pPr>
              <w:spacing w:after="120" w:line="264" w:lineRule="auto"/>
            </w:pPr>
            <w:r w:rsidRPr="00276E23">
              <w:t>I understand that a site inspection can be carried out by a Geotechnical Engineer, I would welcome such an inspection.</w:t>
            </w:r>
          </w:p>
        </w:tc>
        <w:tc>
          <w:tcPr>
            <w:tcW w:w="1022" w:type="pct"/>
          </w:tcPr>
          <w:p w14:paraId="0F957D44" w14:textId="000E8825" w:rsidR="00DB2056" w:rsidRDefault="00DB2056" w:rsidP="00DB38BE">
            <w:pPr>
              <w:spacing w:after="120" w:line="264" w:lineRule="auto"/>
            </w:pPr>
            <w:r>
              <w:t>Inclusion of part of the section in High Slope Hazard zone seems overly cautious. Included portion isn’t any steeper than remainder of the site.</w:t>
            </w:r>
          </w:p>
        </w:tc>
        <w:tc>
          <w:tcPr>
            <w:tcW w:w="1071" w:type="pct"/>
          </w:tcPr>
          <w:p w14:paraId="0B8C8A10" w14:textId="292BDE2F" w:rsidR="00DB2056" w:rsidRDefault="00A4776A" w:rsidP="00DB38BE">
            <w:pPr>
              <w:spacing w:after="120" w:line="264" w:lineRule="auto"/>
            </w:pPr>
            <w:r>
              <w:t>Slope has been entirely removed from the site. The submitter states ‘</w:t>
            </w:r>
            <w:r w:rsidRPr="00A55A83">
              <w:rPr>
                <w:i/>
                <w:iCs/>
              </w:rPr>
              <w:t>the suggested changes have resolved the issue I was concerned about</w:t>
            </w:r>
            <w:r>
              <w:t>.’</w:t>
            </w:r>
          </w:p>
        </w:tc>
        <w:tc>
          <w:tcPr>
            <w:tcW w:w="572" w:type="pct"/>
            <w:shd w:val="clear" w:color="auto" w:fill="92D050"/>
          </w:tcPr>
          <w:p w14:paraId="556B6BE9" w14:textId="77777777" w:rsidR="00DB2056" w:rsidRDefault="00DB2056" w:rsidP="00DB38BE">
            <w:pPr>
              <w:spacing w:after="120" w:line="264" w:lineRule="auto"/>
            </w:pPr>
          </w:p>
        </w:tc>
      </w:tr>
      <w:tr w:rsidR="00DB2056" w14:paraId="6B085BCB" w14:textId="1517B8FE" w:rsidTr="00C73723">
        <w:trPr>
          <w:trHeight w:val="20"/>
        </w:trPr>
        <w:tc>
          <w:tcPr>
            <w:tcW w:w="3357" w:type="pct"/>
            <w:gridSpan w:val="5"/>
            <w:shd w:val="clear" w:color="auto" w:fill="E2EFD9" w:themeFill="accent6" w:themeFillTint="33"/>
          </w:tcPr>
          <w:p w14:paraId="105369A3" w14:textId="51C43A19" w:rsidR="00DB2056" w:rsidRDefault="00DB2056" w:rsidP="005A3CEF">
            <w:pPr>
              <w:pStyle w:val="Heading1"/>
            </w:pPr>
            <w:r w:rsidRPr="00B10549">
              <w:t xml:space="preserve">Submitter 10: </w:t>
            </w:r>
            <w:r>
              <w:t>Paul Atkins</w:t>
            </w:r>
          </w:p>
        </w:tc>
        <w:tc>
          <w:tcPr>
            <w:tcW w:w="1071" w:type="pct"/>
            <w:shd w:val="clear" w:color="auto" w:fill="E2EFD9" w:themeFill="accent6" w:themeFillTint="33"/>
          </w:tcPr>
          <w:p w14:paraId="78953FC1" w14:textId="77777777" w:rsidR="00DB2056" w:rsidRPr="00B10549" w:rsidRDefault="00DB2056" w:rsidP="005A3CEF">
            <w:pPr>
              <w:pStyle w:val="Heading1"/>
            </w:pPr>
          </w:p>
        </w:tc>
        <w:tc>
          <w:tcPr>
            <w:tcW w:w="572" w:type="pct"/>
            <w:shd w:val="clear" w:color="auto" w:fill="E2EFD9" w:themeFill="accent6" w:themeFillTint="33"/>
          </w:tcPr>
          <w:p w14:paraId="4A20989A" w14:textId="77777777" w:rsidR="00DB2056" w:rsidRPr="00B10549" w:rsidRDefault="00DB2056" w:rsidP="005A3CEF">
            <w:pPr>
              <w:pStyle w:val="Heading1"/>
            </w:pPr>
          </w:p>
        </w:tc>
      </w:tr>
      <w:tr w:rsidR="00DB2056" w14:paraId="1721E76D" w14:textId="5F8B2BDA" w:rsidTr="00130C89">
        <w:trPr>
          <w:trHeight w:val="20"/>
        </w:trPr>
        <w:tc>
          <w:tcPr>
            <w:tcW w:w="246" w:type="pct"/>
          </w:tcPr>
          <w:p w14:paraId="47A3F679" w14:textId="60A03BD5" w:rsidR="00DB2056" w:rsidRDefault="00DB2056" w:rsidP="00DB38BE">
            <w:pPr>
              <w:spacing w:after="120" w:line="264" w:lineRule="auto"/>
            </w:pPr>
            <w:r>
              <w:t>S10.1</w:t>
            </w:r>
          </w:p>
        </w:tc>
        <w:tc>
          <w:tcPr>
            <w:tcW w:w="462" w:type="pct"/>
          </w:tcPr>
          <w:p w14:paraId="51B343A8" w14:textId="798C7608" w:rsidR="00DB2056" w:rsidRDefault="00DB2056" w:rsidP="00DB38BE">
            <w:pPr>
              <w:spacing w:after="120" w:line="264" w:lineRule="auto"/>
            </w:pPr>
            <w:r>
              <w:t>High Slope Hazard Overlay</w:t>
            </w:r>
          </w:p>
          <w:p w14:paraId="783363C2" w14:textId="65375673" w:rsidR="00DB2056" w:rsidRDefault="00DB2056" w:rsidP="00DB38BE">
            <w:pPr>
              <w:spacing w:after="120" w:line="264" w:lineRule="auto"/>
            </w:pPr>
            <w:r>
              <w:t>Mapping of Slopes</w:t>
            </w:r>
          </w:p>
        </w:tc>
        <w:tc>
          <w:tcPr>
            <w:tcW w:w="596" w:type="pct"/>
          </w:tcPr>
          <w:p w14:paraId="7D17C994" w14:textId="07E09C71" w:rsidR="00DB2056" w:rsidRDefault="00DB2056" w:rsidP="00DB38BE">
            <w:pPr>
              <w:spacing w:after="120" w:line="264" w:lineRule="auto"/>
            </w:pPr>
            <w:r>
              <w:t>Oppose / Seek amendment</w:t>
            </w:r>
          </w:p>
        </w:tc>
        <w:tc>
          <w:tcPr>
            <w:tcW w:w="1031" w:type="pct"/>
          </w:tcPr>
          <w:p w14:paraId="66870794" w14:textId="102BD2E2" w:rsidR="00DB2056" w:rsidRDefault="00DB2056" w:rsidP="00DB38BE">
            <w:pPr>
              <w:spacing w:after="120" w:line="264" w:lineRule="auto"/>
            </w:pPr>
            <w:r w:rsidRPr="00234D0C">
              <w:t>I wish the plan and maps to be redrawn using accurate measurement and onsite geotechnical resource, not an aerial survey.</w:t>
            </w:r>
          </w:p>
        </w:tc>
        <w:tc>
          <w:tcPr>
            <w:tcW w:w="1022" w:type="pct"/>
          </w:tcPr>
          <w:p w14:paraId="653AAD94" w14:textId="0DE526A8" w:rsidR="00DB2056" w:rsidRDefault="00DB2056" w:rsidP="00DB38BE">
            <w:pPr>
              <w:spacing w:after="120" w:line="264" w:lineRule="auto"/>
            </w:pPr>
            <w:r>
              <w:t>Current slope map covers half of the existing dwelling and does not take into account flat areas surrounding the house.</w:t>
            </w:r>
          </w:p>
        </w:tc>
        <w:tc>
          <w:tcPr>
            <w:tcW w:w="1071" w:type="pct"/>
          </w:tcPr>
          <w:p w14:paraId="1154D96F" w14:textId="79538F39" w:rsidR="00DB2056" w:rsidRDefault="00130C89" w:rsidP="00DB38BE">
            <w:pPr>
              <w:spacing w:after="120" w:line="264" w:lineRule="auto"/>
            </w:pPr>
            <w:r>
              <w:t>Slope has been removed from the existing dwelling and flat</w:t>
            </w:r>
            <w:r w:rsidR="009F0BC2">
              <w:t>ter</w:t>
            </w:r>
            <w:r>
              <w:t xml:space="preserve"> areas surrounding the house. The submitter still did not agree with the findings and was offered a site visit but did not respond.</w:t>
            </w:r>
          </w:p>
        </w:tc>
        <w:tc>
          <w:tcPr>
            <w:tcW w:w="572" w:type="pct"/>
            <w:shd w:val="clear" w:color="auto" w:fill="FFC000"/>
          </w:tcPr>
          <w:p w14:paraId="791E3736" w14:textId="77777777" w:rsidR="00DB2056" w:rsidRDefault="00DB2056" w:rsidP="00DB38BE">
            <w:pPr>
              <w:spacing w:after="120" w:line="264" w:lineRule="auto"/>
            </w:pPr>
          </w:p>
        </w:tc>
      </w:tr>
      <w:tr w:rsidR="00DB2056" w14:paraId="740FB79F" w14:textId="17391DD6" w:rsidTr="00C73723">
        <w:trPr>
          <w:trHeight w:val="20"/>
        </w:trPr>
        <w:tc>
          <w:tcPr>
            <w:tcW w:w="3357" w:type="pct"/>
            <w:gridSpan w:val="5"/>
            <w:shd w:val="clear" w:color="auto" w:fill="E2EFD9" w:themeFill="accent6" w:themeFillTint="33"/>
          </w:tcPr>
          <w:p w14:paraId="13C47D83" w14:textId="0A3EB627" w:rsidR="00DB2056" w:rsidRDefault="00DB2056" w:rsidP="005A3CEF">
            <w:pPr>
              <w:pStyle w:val="Heading1"/>
            </w:pPr>
            <w:r w:rsidRPr="00794500">
              <w:t xml:space="preserve">Submitter </w:t>
            </w:r>
            <w:r>
              <w:t>11</w:t>
            </w:r>
            <w:r w:rsidRPr="00794500">
              <w:t xml:space="preserve">: </w:t>
            </w:r>
            <w:r>
              <w:t>Steven Fargher</w:t>
            </w:r>
          </w:p>
        </w:tc>
        <w:tc>
          <w:tcPr>
            <w:tcW w:w="1071" w:type="pct"/>
            <w:shd w:val="clear" w:color="auto" w:fill="E2EFD9" w:themeFill="accent6" w:themeFillTint="33"/>
          </w:tcPr>
          <w:p w14:paraId="75D4B12F" w14:textId="77777777" w:rsidR="00DB2056" w:rsidRPr="00794500" w:rsidRDefault="00DB2056" w:rsidP="005A3CEF">
            <w:pPr>
              <w:pStyle w:val="Heading1"/>
            </w:pPr>
          </w:p>
        </w:tc>
        <w:tc>
          <w:tcPr>
            <w:tcW w:w="572" w:type="pct"/>
            <w:shd w:val="clear" w:color="auto" w:fill="E2EFD9" w:themeFill="accent6" w:themeFillTint="33"/>
          </w:tcPr>
          <w:p w14:paraId="053A611B" w14:textId="77777777" w:rsidR="00DB2056" w:rsidRPr="00794500" w:rsidRDefault="00DB2056" w:rsidP="005A3CEF">
            <w:pPr>
              <w:pStyle w:val="Heading1"/>
            </w:pPr>
          </w:p>
        </w:tc>
      </w:tr>
      <w:tr w:rsidR="00DB2056" w14:paraId="3064A251" w14:textId="2BABEB6D" w:rsidTr="00CE6D3B">
        <w:trPr>
          <w:trHeight w:val="20"/>
        </w:trPr>
        <w:tc>
          <w:tcPr>
            <w:tcW w:w="246" w:type="pct"/>
          </w:tcPr>
          <w:p w14:paraId="03E5835A" w14:textId="4259817C" w:rsidR="00DB2056" w:rsidRDefault="00DB2056" w:rsidP="00DB38BE">
            <w:pPr>
              <w:spacing w:after="120" w:line="264" w:lineRule="auto"/>
            </w:pPr>
            <w:r>
              <w:t>S11.1</w:t>
            </w:r>
          </w:p>
        </w:tc>
        <w:tc>
          <w:tcPr>
            <w:tcW w:w="462" w:type="pct"/>
          </w:tcPr>
          <w:p w14:paraId="16ECCE24" w14:textId="359FC306" w:rsidR="00DB2056" w:rsidRDefault="00DB2056" w:rsidP="00DB38BE">
            <w:pPr>
              <w:spacing w:after="120" w:line="264" w:lineRule="auto"/>
            </w:pPr>
            <w:r>
              <w:t>High Slope Hazard Overlay</w:t>
            </w:r>
          </w:p>
        </w:tc>
        <w:tc>
          <w:tcPr>
            <w:tcW w:w="596" w:type="pct"/>
          </w:tcPr>
          <w:p w14:paraId="08F7965F" w14:textId="4CC25171" w:rsidR="00DB2056" w:rsidRDefault="00DB2056" w:rsidP="00DB38BE">
            <w:pPr>
              <w:spacing w:after="120" w:line="264" w:lineRule="auto"/>
            </w:pPr>
            <w:r>
              <w:t>Support / Seek amendment</w:t>
            </w:r>
          </w:p>
        </w:tc>
        <w:tc>
          <w:tcPr>
            <w:tcW w:w="1031" w:type="pct"/>
          </w:tcPr>
          <w:p w14:paraId="15AD08A2" w14:textId="68955794" w:rsidR="00DB2056" w:rsidRDefault="00DB2056" w:rsidP="00DB38BE">
            <w:pPr>
              <w:spacing w:after="120" w:line="264" w:lineRule="auto"/>
            </w:pPr>
            <w:r w:rsidRPr="00234D0C">
              <w:t>I would like the high slope areas to be reviewed in order to accurately and consistently apply them across the UHCC area. An example is that no high slope has been applied to the significant slope behind 18 - 28 Sunbrae Drive. The slope and ground material are the same as or worse than what has been identified as a high slope area between Deller Grove and Pinehaven Road and Sunbrae Drive.</w:t>
            </w:r>
          </w:p>
        </w:tc>
        <w:tc>
          <w:tcPr>
            <w:tcW w:w="1022" w:type="pct"/>
          </w:tcPr>
          <w:p w14:paraId="2A30E241" w14:textId="347D8832" w:rsidR="00DB2056" w:rsidRDefault="00DB2056" w:rsidP="00DB38BE">
            <w:pPr>
              <w:spacing w:after="120" w:line="264" w:lineRule="auto"/>
            </w:pPr>
            <w:r>
              <w:t>High slope areas should be applied consistently or not at all.</w:t>
            </w:r>
          </w:p>
        </w:tc>
        <w:tc>
          <w:tcPr>
            <w:tcW w:w="1071" w:type="pct"/>
          </w:tcPr>
          <w:p w14:paraId="05B5E1A5" w14:textId="740A2E2D" w:rsidR="00DB2056" w:rsidRDefault="00CE6D3B" w:rsidP="00DB38BE">
            <w:pPr>
              <w:spacing w:after="120" w:line="264" w:lineRule="auto"/>
            </w:pPr>
            <w:r>
              <w:t>Slope has been reviewed and submitters site has slope removed from building platform and fla</w:t>
            </w:r>
            <w:r w:rsidR="009F0BC2">
              <w:t>t</w:t>
            </w:r>
            <w:r>
              <w:t>t</w:t>
            </w:r>
            <w:r w:rsidR="009F0BC2">
              <w:t>er</w:t>
            </w:r>
            <w:r>
              <w:t xml:space="preserve"> areas. Mapping shows a greater level of consistency </w:t>
            </w:r>
            <w:r w:rsidR="00AE0865">
              <w:t xml:space="preserve">across the district. </w:t>
            </w:r>
            <w:r>
              <w:t xml:space="preserve"> </w:t>
            </w:r>
            <w:r w:rsidR="00AE0865">
              <w:t>The submitter did not respond to the amended mapping.</w:t>
            </w:r>
          </w:p>
        </w:tc>
        <w:tc>
          <w:tcPr>
            <w:tcW w:w="572" w:type="pct"/>
            <w:shd w:val="clear" w:color="auto" w:fill="FFC000"/>
          </w:tcPr>
          <w:p w14:paraId="7D738B49" w14:textId="77777777" w:rsidR="00DB2056" w:rsidRDefault="00DB2056" w:rsidP="00DB38BE">
            <w:pPr>
              <w:spacing w:after="120" w:line="264" w:lineRule="auto"/>
            </w:pPr>
          </w:p>
        </w:tc>
      </w:tr>
      <w:tr w:rsidR="00DB2056" w14:paraId="5832825B" w14:textId="54B375CA" w:rsidTr="00C73723">
        <w:trPr>
          <w:trHeight w:val="20"/>
        </w:trPr>
        <w:tc>
          <w:tcPr>
            <w:tcW w:w="3357" w:type="pct"/>
            <w:gridSpan w:val="5"/>
            <w:shd w:val="clear" w:color="auto" w:fill="E2EFD9" w:themeFill="accent6" w:themeFillTint="33"/>
          </w:tcPr>
          <w:p w14:paraId="571EEB37" w14:textId="30885923" w:rsidR="00DB2056" w:rsidRDefault="00DB2056" w:rsidP="005A3CEF">
            <w:pPr>
              <w:pStyle w:val="Heading1"/>
            </w:pPr>
            <w:r w:rsidRPr="00794500">
              <w:t xml:space="preserve">Submitter </w:t>
            </w:r>
            <w:r>
              <w:t>12</w:t>
            </w:r>
            <w:r w:rsidRPr="00794500">
              <w:t xml:space="preserve">: </w:t>
            </w:r>
            <w:r>
              <w:t>Alec Hobson</w:t>
            </w:r>
          </w:p>
        </w:tc>
        <w:tc>
          <w:tcPr>
            <w:tcW w:w="1071" w:type="pct"/>
            <w:shd w:val="clear" w:color="auto" w:fill="E2EFD9" w:themeFill="accent6" w:themeFillTint="33"/>
          </w:tcPr>
          <w:p w14:paraId="29778968" w14:textId="77777777" w:rsidR="00DB2056" w:rsidRPr="00794500" w:rsidRDefault="00DB2056" w:rsidP="005A3CEF">
            <w:pPr>
              <w:pStyle w:val="Heading1"/>
            </w:pPr>
          </w:p>
        </w:tc>
        <w:tc>
          <w:tcPr>
            <w:tcW w:w="572" w:type="pct"/>
            <w:shd w:val="clear" w:color="auto" w:fill="E2EFD9" w:themeFill="accent6" w:themeFillTint="33"/>
          </w:tcPr>
          <w:p w14:paraId="03BAB368" w14:textId="77777777" w:rsidR="00DB2056" w:rsidRPr="00794500" w:rsidRDefault="00DB2056" w:rsidP="005A3CEF">
            <w:pPr>
              <w:pStyle w:val="Heading1"/>
            </w:pPr>
          </w:p>
        </w:tc>
      </w:tr>
      <w:tr w:rsidR="00DB2056" w14:paraId="52DA903D" w14:textId="2C815B46" w:rsidTr="00E3329E">
        <w:trPr>
          <w:trHeight w:val="20"/>
        </w:trPr>
        <w:tc>
          <w:tcPr>
            <w:tcW w:w="246" w:type="pct"/>
          </w:tcPr>
          <w:p w14:paraId="359C2CC1" w14:textId="74D676E0" w:rsidR="00DB2056" w:rsidRDefault="00DB2056" w:rsidP="00DB38BE">
            <w:pPr>
              <w:spacing w:after="120" w:line="264" w:lineRule="auto"/>
            </w:pPr>
            <w:r>
              <w:t>S12.1</w:t>
            </w:r>
          </w:p>
        </w:tc>
        <w:tc>
          <w:tcPr>
            <w:tcW w:w="462" w:type="pct"/>
          </w:tcPr>
          <w:p w14:paraId="436DAE52" w14:textId="0526FEA7" w:rsidR="00DB2056" w:rsidRDefault="00DB2056" w:rsidP="00DB38BE">
            <w:pPr>
              <w:spacing w:after="120" w:line="264" w:lineRule="auto"/>
            </w:pPr>
            <w:r>
              <w:t>High Slope Hazard Overlay</w:t>
            </w:r>
          </w:p>
        </w:tc>
        <w:tc>
          <w:tcPr>
            <w:tcW w:w="596" w:type="pct"/>
          </w:tcPr>
          <w:p w14:paraId="3006C8D0" w14:textId="5D5A4091" w:rsidR="00DB2056" w:rsidRDefault="00DB2056" w:rsidP="00DB38BE">
            <w:pPr>
              <w:spacing w:after="120" w:line="264" w:lineRule="auto"/>
            </w:pPr>
            <w:r>
              <w:t>Oppose / Seek amendment</w:t>
            </w:r>
          </w:p>
        </w:tc>
        <w:tc>
          <w:tcPr>
            <w:tcW w:w="1031" w:type="pct"/>
          </w:tcPr>
          <w:p w14:paraId="48BE4324" w14:textId="1FC6E13B" w:rsidR="00DB2056" w:rsidRDefault="00DB2056" w:rsidP="00DB38BE">
            <w:pPr>
              <w:spacing w:after="120" w:line="264" w:lineRule="auto"/>
            </w:pPr>
            <w:r>
              <w:t>I oppose the way the current PC47 -Natural Hazard Map reflects the “High Slope Hazard” for 29 Aragon Grove, Kingsley Heights, Upper Hutt. I request that the “red” area and line indicating the “High Slope Hazard”, be rectified, and moved, to be behind the property at 29 Aragon Grove, where the slope does in fact start (map attached in submission).</w:t>
            </w:r>
          </w:p>
          <w:p w14:paraId="61C56132" w14:textId="3ED6EA65" w:rsidR="00DB2056" w:rsidRDefault="00DB2056" w:rsidP="00DB38BE">
            <w:pPr>
              <w:spacing w:after="120" w:line="264" w:lineRule="auto"/>
            </w:pPr>
            <w:r>
              <w:t>If this can be rectified, I do not wish to be heard in support of my submission. If the council does not make the correction I would want to be heard, as the current indication is clearly incorrect.</w:t>
            </w:r>
          </w:p>
        </w:tc>
        <w:tc>
          <w:tcPr>
            <w:tcW w:w="1022" w:type="pct"/>
          </w:tcPr>
          <w:p w14:paraId="6C2E9A19" w14:textId="04CBF052" w:rsidR="00DB2056" w:rsidRDefault="00DB2056" w:rsidP="00DB38BE">
            <w:pPr>
              <w:spacing w:after="120" w:line="264" w:lineRule="auto"/>
            </w:pPr>
            <w:r>
              <w:t>PC47 incorrectly identifies steep slope on the site. Section is flat and house is built on even and level area. Slope is located behind the property. Same is true for neighbouring properties.</w:t>
            </w:r>
          </w:p>
        </w:tc>
        <w:tc>
          <w:tcPr>
            <w:tcW w:w="1071" w:type="pct"/>
          </w:tcPr>
          <w:p w14:paraId="7C2F3DFA" w14:textId="7AE5D369" w:rsidR="00E3329E" w:rsidRDefault="00CE6D3B" w:rsidP="00DB38BE">
            <w:pPr>
              <w:spacing w:after="120" w:line="264" w:lineRule="auto"/>
            </w:pPr>
            <w:r>
              <w:t>Slope has been removed from the building platform and fla</w:t>
            </w:r>
            <w:r w:rsidR="009F0BC2">
              <w:t>t</w:t>
            </w:r>
            <w:r>
              <w:t>t</w:t>
            </w:r>
            <w:r w:rsidR="009F0BC2">
              <w:t>er</w:t>
            </w:r>
            <w:r>
              <w:t xml:space="preserve"> areas on the site. Slope is identified at the rear of the property and adjacent properties. </w:t>
            </w:r>
          </w:p>
          <w:p w14:paraId="2DB705B3" w14:textId="392B2BDC" w:rsidR="00DB2056" w:rsidRPr="006E4247" w:rsidRDefault="00CE6D3B" w:rsidP="00DB38BE">
            <w:pPr>
              <w:spacing w:after="120" w:line="264" w:lineRule="auto"/>
              <w:rPr>
                <w:i/>
                <w:iCs/>
              </w:rPr>
            </w:pPr>
            <w:r>
              <w:t xml:space="preserve">The submitter states that </w:t>
            </w:r>
            <w:r w:rsidR="00E3329E">
              <w:t>‘</w:t>
            </w:r>
            <w:r w:rsidR="00E3329E" w:rsidRPr="00A55A83">
              <w:rPr>
                <w:i/>
                <w:iCs/>
              </w:rPr>
              <w:t>the</w:t>
            </w:r>
            <w:r w:rsidRPr="00A55A83">
              <w:rPr>
                <w:i/>
                <w:iCs/>
              </w:rPr>
              <w:t xml:space="preserve"> changes are a much truer reflection, as it now reflects that the dwelling is not on a slope</w:t>
            </w:r>
            <w:r w:rsidR="00AE0865">
              <w:rPr>
                <w:i/>
                <w:iCs/>
              </w:rPr>
              <w:t xml:space="preserve"> </w:t>
            </w:r>
            <w:r w:rsidR="00AE0865" w:rsidRPr="00634D2F">
              <w:rPr>
                <w:i/>
                <w:iCs/>
              </w:rPr>
              <w:t xml:space="preserve">but on even ground. However, the slope </w:t>
            </w:r>
            <w:r w:rsidR="00AE0865">
              <w:rPr>
                <w:i/>
                <w:iCs/>
              </w:rPr>
              <w:t>…</w:t>
            </w:r>
            <w:r w:rsidR="00AE0865" w:rsidRPr="00634D2F">
              <w:rPr>
                <w:i/>
                <w:iCs/>
              </w:rPr>
              <w:t xml:space="preserve"> should be around1.5m further away from the house</w:t>
            </w:r>
            <w:r w:rsidR="00AE0865">
              <w:rPr>
                <w:i/>
                <w:iCs/>
              </w:rPr>
              <w:t>.</w:t>
            </w:r>
            <w:r w:rsidR="006E4247">
              <w:rPr>
                <w:i/>
                <w:iCs/>
              </w:rPr>
              <w:t xml:space="preserve"> </w:t>
            </w:r>
            <w:r w:rsidR="006E4247" w:rsidRPr="00A05654">
              <w:rPr>
                <w:i/>
                <w:iCs/>
              </w:rPr>
              <w:t>Scheduling a visit may be hard. I am happy to go ahead as it currently stands if it cannot move by around another meter. At least the dwelling structure is now indicated correctly. </w:t>
            </w:r>
          </w:p>
        </w:tc>
        <w:tc>
          <w:tcPr>
            <w:tcW w:w="572" w:type="pct"/>
            <w:shd w:val="clear" w:color="auto" w:fill="FFC000"/>
          </w:tcPr>
          <w:p w14:paraId="799752A2" w14:textId="77777777" w:rsidR="00DB2056" w:rsidRDefault="00DB2056" w:rsidP="00DB38BE">
            <w:pPr>
              <w:spacing w:after="120" w:line="264" w:lineRule="auto"/>
            </w:pPr>
          </w:p>
        </w:tc>
      </w:tr>
      <w:tr w:rsidR="00DB2056" w14:paraId="3D23CB43" w14:textId="3D4A189F" w:rsidTr="00C73723">
        <w:trPr>
          <w:trHeight w:val="20"/>
        </w:trPr>
        <w:tc>
          <w:tcPr>
            <w:tcW w:w="3357" w:type="pct"/>
            <w:gridSpan w:val="5"/>
            <w:shd w:val="clear" w:color="auto" w:fill="E2EFD9" w:themeFill="accent6" w:themeFillTint="33"/>
          </w:tcPr>
          <w:p w14:paraId="26A25857" w14:textId="1FEB5898" w:rsidR="00DB2056" w:rsidRDefault="00DB2056" w:rsidP="005A3CEF">
            <w:pPr>
              <w:pStyle w:val="Heading1"/>
            </w:pPr>
            <w:r w:rsidRPr="00794500">
              <w:t xml:space="preserve">Submitter </w:t>
            </w:r>
            <w:r>
              <w:t>13</w:t>
            </w:r>
            <w:r w:rsidRPr="00794500">
              <w:t>:</w:t>
            </w:r>
            <w:r>
              <w:t xml:space="preserve"> Jo Greenman</w:t>
            </w:r>
          </w:p>
        </w:tc>
        <w:tc>
          <w:tcPr>
            <w:tcW w:w="1071" w:type="pct"/>
            <w:shd w:val="clear" w:color="auto" w:fill="E2EFD9" w:themeFill="accent6" w:themeFillTint="33"/>
          </w:tcPr>
          <w:p w14:paraId="1AC87C38" w14:textId="77777777" w:rsidR="00DB2056" w:rsidRPr="00794500" w:rsidRDefault="00DB2056" w:rsidP="005A3CEF">
            <w:pPr>
              <w:pStyle w:val="Heading1"/>
            </w:pPr>
          </w:p>
        </w:tc>
        <w:tc>
          <w:tcPr>
            <w:tcW w:w="572" w:type="pct"/>
            <w:shd w:val="clear" w:color="auto" w:fill="E2EFD9" w:themeFill="accent6" w:themeFillTint="33"/>
          </w:tcPr>
          <w:p w14:paraId="5E9F6AB2" w14:textId="77777777" w:rsidR="00DB2056" w:rsidRPr="00794500" w:rsidRDefault="00DB2056" w:rsidP="005A3CEF">
            <w:pPr>
              <w:pStyle w:val="Heading1"/>
            </w:pPr>
          </w:p>
        </w:tc>
      </w:tr>
      <w:tr w:rsidR="00DB2056" w14:paraId="7D7E7C05" w14:textId="24CD0DD3" w:rsidTr="00E3329E">
        <w:trPr>
          <w:trHeight w:val="20"/>
        </w:trPr>
        <w:tc>
          <w:tcPr>
            <w:tcW w:w="246" w:type="pct"/>
          </w:tcPr>
          <w:p w14:paraId="4FE961D4" w14:textId="0950031E" w:rsidR="00DB2056" w:rsidRDefault="00DB2056" w:rsidP="00DB38BE">
            <w:pPr>
              <w:spacing w:after="120" w:line="264" w:lineRule="auto"/>
            </w:pPr>
            <w:r>
              <w:t>S13.1</w:t>
            </w:r>
          </w:p>
        </w:tc>
        <w:tc>
          <w:tcPr>
            <w:tcW w:w="462" w:type="pct"/>
          </w:tcPr>
          <w:p w14:paraId="475AD4E3" w14:textId="6B5D9C64" w:rsidR="00DB2056" w:rsidRDefault="00DB2056" w:rsidP="00DB38BE">
            <w:pPr>
              <w:spacing w:after="120" w:line="264" w:lineRule="auto"/>
            </w:pPr>
            <w:r>
              <w:t>High Slope Hazard Overlay</w:t>
            </w:r>
          </w:p>
        </w:tc>
        <w:tc>
          <w:tcPr>
            <w:tcW w:w="596" w:type="pct"/>
          </w:tcPr>
          <w:p w14:paraId="02188CC6" w14:textId="6A7DAFA7" w:rsidR="00DB2056" w:rsidRDefault="00DB2056" w:rsidP="00DB38BE">
            <w:pPr>
              <w:spacing w:after="120" w:line="264" w:lineRule="auto"/>
            </w:pPr>
            <w:r>
              <w:t>Seek amendment</w:t>
            </w:r>
          </w:p>
        </w:tc>
        <w:tc>
          <w:tcPr>
            <w:tcW w:w="1031" w:type="pct"/>
          </w:tcPr>
          <w:p w14:paraId="02A5DE43" w14:textId="5B7D519F" w:rsidR="00DB2056" w:rsidRDefault="00DB2056" w:rsidP="00DB38BE">
            <w:pPr>
              <w:spacing w:after="120" w:line="264" w:lineRule="auto"/>
            </w:pPr>
            <w:r w:rsidRPr="00D00D45">
              <w:t>Please move the boundary to the west of the property like the rest of the neighbo</w:t>
            </w:r>
            <w:r>
              <w:t>u</w:t>
            </w:r>
            <w:r w:rsidRPr="00D00D45">
              <w:t>ring properties e.g., 62 and 60 Mt Marua Drive.</w:t>
            </w:r>
          </w:p>
        </w:tc>
        <w:tc>
          <w:tcPr>
            <w:tcW w:w="1022" w:type="pct"/>
          </w:tcPr>
          <w:p w14:paraId="304C62FE" w14:textId="0BCFF265" w:rsidR="00DB2056" w:rsidRDefault="00DB2056" w:rsidP="00DB38BE">
            <w:pPr>
              <w:spacing w:after="120" w:line="264" w:lineRule="auto"/>
            </w:pPr>
            <w:r>
              <w:t>House and shed are located on flat land and slope hazard boundary line should be moved.</w:t>
            </w:r>
          </w:p>
        </w:tc>
        <w:tc>
          <w:tcPr>
            <w:tcW w:w="1071" w:type="pct"/>
          </w:tcPr>
          <w:p w14:paraId="2490A5CE" w14:textId="118FB917" w:rsidR="00DB2056" w:rsidRPr="006E4247" w:rsidRDefault="00E3329E" w:rsidP="006E4247">
            <w:pPr>
              <w:rPr>
                <w:rFonts w:eastAsia="Times New Roman"/>
                <w:i/>
                <w:iCs/>
              </w:rPr>
            </w:pPr>
            <w:r>
              <w:t>The building platform, shed and fla</w:t>
            </w:r>
            <w:r w:rsidR="009F0BC2">
              <w:t>t</w:t>
            </w:r>
            <w:r>
              <w:t>t</w:t>
            </w:r>
            <w:r w:rsidR="009F0BC2">
              <w:t>er</w:t>
            </w:r>
            <w:r>
              <w:t xml:space="preserve"> land has been removed from identified slope and is more consistent with adjacent properties. Slope is still identified on the property. The submitter </w:t>
            </w:r>
            <w:r w:rsidR="006E4247">
              <w:t>states</w:t>
            </w:r>
            <w:r>
              <w:t xml:space="preserve"> ‘</w:t>
            </w:r>
            <w:r w:rsidR="006E4247" w:rsidRPr="00791CA3">
              <w:rPr>
                <w:rFonts w:eastAsia="Times New Roman"/>
                <w:i/>
                <w:iCs/>
              </w:rPr>
              <w:t>You will be pleased to know that I am pleased with your new map. This is much more realistic and appropriate.</w:t>
            </w:r>
            <w:r w:rsidR="006E4247">
              <w:rPr>
                <w:rFonts w:eastAsia="Times New Roman"/>
                <w:i/>
                <w:iCs/>
              </w:rPr>
              <w:t>’</w:t>
            </w:r>
          </w:p>
        </w:tc>
        <w:tc>
          <w:tcPr>
            <w:tcW w:w="572" w:type="pct"/>
            <w:shd w:val="clear" w:color="auto" w:fill="92D050"/>
          </w:tcPr>
          <w:p w14:paraId="6998255A" w14:textId="77777777" w:rsidR="00DB2056" w:rsidRDefault="00DB2056" w:rsidP="00DB38BE">
            <w:pPr>
              <w:spacing w:after="120" w:line="264" w:lineRule="auto"/>
            </w:pPr>
          </w:p>
        </w:tc>
      </w:tr>
      <w:tr w:rsidR="00DB2056" w14:paraId="04B3A04A" w14:textId="0CDDD566" w:rsidTr="00C73723">
        <w:trPr>
          <w:trHeight w:val="20"/>
        </w:trPr>
        <w:tc>
          <w:tcPr>
            <w:tcW w:w="3357" w:type="pct"/>
            <w:gridSpan w:val="5"/>
            <w:shd w:val="clear" w:color="auto" w:fill="E2EFD9" w:themeFill="accent6" w:themeFillTint="33"/>
          </w:tcPr>
          <w:p w14:paraId="0B4582B2" w14:textId="09FB84E8" w:rsidR="00DB2056" w:rsidRDefault="00DB2056" w:rsidP="005A3CEF">
            <w:pPr>
              <w:pStyle w:val="Heading1"/>
            </w:pPr>
            <w:r w:rsidRPr="00794500">
              <w:t xml:space="preserve">Submitter </w:t>
            </w:r>
            <w:r>
              <w:t>14</w:t>
            </w:r>
            <w:r w:rsidRPr="00794500">
              <w:t xml:space="preserve">: </w:t>
            </w:r>
            <w:r>
              <w:t>Camilla Jane Watson</w:t>
            </w:r>
          </w:p>
        </w:tc>
        <w:tc>
          <w:tcPr>
            <w:tcW w:w="1071" w:type="pct"/>
            <w:shd w:val="clear" w:color="auto" w:fill="E2EFD9" w:themeFill="accent6" w:themeFillTint="33"/>
          </w:tcPr>
          <w:p w14:paraId="0E73C949" w14:textId="77777777" w:rsidR="00DB2056" w:rsidRPr="00794500" w:rsidRDefault="00DB2056" w:rsidP="005A3CEF">
            <w:pPr>
              <w:pStyle w:val="Heading1"/>
            </w:pPr>
          </w:p>
        </w:tc>
        <w:tc>
          <w:tcPr>
            <w:tcW w:w="572" w:type="pct"/>
            <w:shd w:val="clear" w:color="auto" w:fill="E2EFD9" w:themeFill="accent6" w:themeFillTint="33"/>
          </w:tcPr>
          <w:p w14:paraId="35506C84" w14:textId="77777777" w:rsidR="00DB2056" w:rsidRPr="00794500" w:rsidRDefault="00DB2056" w:rsidP="005A3CEF">
            <w:pPr>
              <w:pStyle w:val="Heading1"/>
            </w:pPr>
          </w:p>
        </w:tc>
      </w:tr>
      <w:tr w:rsidR="00DB2056" w14:paraId="535E3764" w14:textId="695FE236" w:rsidTr="00A55A83">
        <w:trPr>
          <w:trHeight w:val="20"/>
        </w:trPr>
        <w:tc>
          <w:tcPr>
            <w:tcW w:w="246" w:type="pct"/>
          </w:tcPr>
          <w:p w14:paraId="2453F08E" w14:textId="17A53C7F" w:rsidR="00DB2056" w:rsidRDefault="00DB2056" w:rsidP="00DB38BE">
            <w:pPr>
              <w:spacing w:after="120" w:line="264" w:lineRule="auto"/>
            </w:pPr>
            <w:r>
              <w:t>S14.1</w:t>
            </w:r>
          </w:p>
        </w:tc>
        <w:tc>
          <w:tcPr>
            <w:tcW w:w="462" w:type="pct"/>
          </w:tcPr>
          <w:p w14:paraId="434032A1" w14:textId="674867C5" w:rsidR="00DB2056" w:rsidRDefault="00DB2056" w:rsidP="00DB38BE">
            <w:pPr>
              <w:spacing w:after="120" w:line="264" w:lineRule="auto"/>
            </w:pPr>
            <w:r>
              <w:t>High Slope Hazard Overlay</w:t>
            </w:r>
          </w:p>
        </w:tc>
        <w:tc>
          <w:tcPr>
            <w:tcW w:w="596" w:type="pct"/>
          </w:tcPr>
          <w:p w14:paraId="77177E76" w14:textId="17E9B4F6" w:rsidR="00DB2056" w:rsidRDefault="00DB2056" w:rsidP="00DB38BE">
            <w:pPr>
              <w:spacing w:after="120" w:line="264" w:lineRule="auto"/>
            </w:pPr>
            <w:r>
              <w:t>Support / Seek amendment</w:t>
            </w:r>
          </w:p>
        </w:tc>
        <w:tc>
          <w:tcPr>
            <w:tcW w:w="1031" w:type="pct"/>
          </w:tcPr>
          <w:p w14:paraId="10E3296D" w14:textId="63162771" w:rsidR="00DB2056" w:rsidRDefault="00DB2056" w:rsidP="00DB38BE">
            <w:pPr>
              <w:spacing w:after="120" w:line="264" w:lineRule="auto"/>
            </w:pPr>
            <w:r w:rsidRPr="00D00D45">
              <w:t xml:space="preserve">We seek the boundary of the </w:t>
            </w:r>
            <w:r>
              <w:t>H</w:t>
            </w:r>
            <w:r w:rsidRPr="00D00D45">
              <w:t xml:space="preserve">igh </w:t>
            </w:r>
            <w:r>
              <w:t>S</w:t>
            </w:r>
            <w:r w:rsidRPr="00D00D45">
              <w:t xml:space="preserve">lope </w:t>
            </w:r>
            <w:r>
              <w:t>H</w:t>
            </w:r>
            <w:r w:rsidRPr="00D00D45">
              <w:t xml:space="preserve">azard be moved. </w:t>
            </w:r>
            <w:r>
              <w:t>T</w:t>
            </w:r>
            <w:r w:rsidRPr="00D00D45">
              <w:t>here is a large flattish grassed area that has been inadvert</w:t>
            </w:r>
            <w:r>
              <w:t>e</w:t>
            </w:r>
            <w:r w:rsidRPr="00D00D45">
              <w:t xml:space="preserve">ntly included in the </w:t>
            </w:r>
            <w:r>
              <w:t>H</w:t>
            </w:r>
            <w:r w:rsidRPr="00D00D45">
              <w:t>azard area</w:t>
            </w:r>
            <w:r>
              <w:t xml:space="preserve"> (map included in submission)</w:t>
            </w:r>
            <w:r w:rsidRPr="00D00D45">
              <w:t xml:space="preserve">. This will be because the radiata pine was included as </w:t>
            </w:r>
            <w:r>
              <w:t>‘</w:t>
            </w:r>
            <w:r w:rsidRPr="00D00D45">
              <w:t>bush</w:t>
            </w:r>
            <w:r>
              <w:t>’</w:t>
            </w:r>
            <w:r w:rsidRPr="00D00D45">
              <w:t xml:space="preserve">. The </w:t>
            </w:r>
            <w:r>
              <w:t>H</w:t>
            </w:r>
            <w:r w:rsidRPr="00D00D45">
              <w:t>azard boundary should be moved</w:t>
            </w:r>
            <w:r>
              <w:t>.</w:t>
            </w:r>
          </w:p>
        </w:tc>
        <w:tc>
          <w:tcPr>
            <w:tcW w:w="1022" w:type="pct"/>
          </w:tcPr>
          <w:p w14:paraId="5CD2B005" w14:textId="38249C40" w:rsidR="00DB2056" w:rsidRDefault="00DB2056" w:rsidP="00DB38BE">
            <w:pPr>
              <w:spacing w:after="120" w:line="264" w:lineRule="auto"/>
            </w:pPr>
            <w:r>
              <w:t>While generally supporting the specific provisions, the boundary on the property should be amended.</w:t>
            </w:r>
          </w:p>
          <w:p w14:paraId="6F8B2122" w14:textId="1B0029F0" w:rsidR="00DB2056" w:rsidRDefault="00DB2056" w:rsidP="00DB38BE">
            <w:pPr>
              <w:spacing w:after="120" w:line="264" w:lineRule="auto"/>
            </w:pPr>
            <w:r>
              <w:t xml:space="preserve">High slope hazard area has been incorrectly determined due to a large tree obscuring the satellite view. </w:t>
            </w:r>
          </w:p>
          <w:p w14:paraId="75B8F364" w14:textId="4C6C40D9" w:rsidR="00DB2056" w:rsidRDefault="00DB2056" w:rsidP="00DB38BE">
            <w:pPr>
              <w:spacing w:after="120" w:line="264" w:lineRule="auto"/>
            </w:pPr>
            <w:r w:rsidRPr="00B65A70">
              <w:t>Th</w:t>
            </w:r>
            <w:r>
              <w:t>e</w:t>
            </w:r>
            <w:r w:rsidRPr="00B65A70">
              <w:t xml:space="preserve"> grassed area is the same level as that next to it and should not be included in the red Hazard Area. </w:t>
            </w:r>
          </w:p>
        </w:tc>
        <w:tc>
          <w:tcPr>
            <w:tcW w:w="1071" w:type="pct"/>
          </w:tcPr>
          <w:p w14:paraId="425438C5" w14:textId="21748F0F" w:rsidR="00DB2056" w:rsidRDefault="00A55A83" w:rsidP="00DB38BE">
            <w:pPr>
              <w:spacing w:after="120" w:line="264" w:lineRule="auto"/>
            </w:pPr>
            <w:r>
              <w:t xml:space="preserve">Slope has been </w:t>
            </w:r>
            <w:r w:rsidRPr="00561543">
              <w:t>removed f</w:t>
            </w:r>
            <w:r w:rsidR="009A07B4" w:rsidRPr="00561543">
              <w:t>ro</w:t>
            </w:r>
            <w:r w:rsidRPr="00561543">
              <w:t>m</w:t>
            </w:r>
            <w:r>
              <w:t xml:space="preserve"> flat</w:t>
            </w:r>
            <w:r w:rsidR="009F0BC2">
              <w:t>ter</w:t>
            </w:r>
            <w:r>
              <w:t xml:space="preserve"> areas on the site including the grassed area </w:t>
            </w:r>
            <w:r w:rsidR="006E4247">
              <w:t>referred</w:t>
            </w:r>
            <w:r>
              <w:t xml:space="preserve"> to in the submission. The submitter states ‘</w:t>
            </w:r>
            <w:r w:rsidRPr="00A55A83">
              <w:rPr>
                <w:i/>
                <w:iCs/>
              </w:rPr>
              <w:t>the new mapping as notified on 13 Dec is acceptable to us</w:t>
            </w:r>
            <w:r>
              <w:t>.’</w:t>
            </w:r>
          </w:p>
        </w:tc>
        <w:tc>
          <w:tcPr>
            <w:tcW w:w="572" w:type="pct"/>
            <w:shd w:val="clear" w:color="auto" w:fill="92D050"/>
          </w:tcPr>
          <w:p w14:paraId="1E761ECA" w14:textId="77777777" w:rsidR="00DB2056" w:rsidRDefault="00DB2056" w:rsidP="00DB38BE">
            <w:pPr>
              <w:spacing w:after="120" w:line="264" w:lineRule="auto"/>
            </w:pPr>
          </w:p>
        </w:tc>
      </w:tr>
      <w:tr w:rsidR="00DB2056" w14:paraId="249D3D9A" w14:textId="3487F7D0" w:rsidTr="00C73723">
        <w:trPr>
          <w:trHeight w:val="20"/>
        </w:trPr>
        <w:tc>
          <w:tcPr>
            <w:tcW w:w="3357" w:type="pct"/>
            <w:gridSpan w:val="5"/>
            <w:shd w:val="clear" w:color="auto" w:fill="E2EFD9" w:themeFill="accent6" w:themeFillTint="33"/>
          </w:tcPr>
          <w:p w14:paraId="3E74DF09" w14:textId="689AFC87" w:rsidR="00DB2056" w:rsidRDefault="00DB2056" w:rsidP="005A3CEF">
            <w:pPr>
              <w:pStyle w:val="Heading1"/>
            </w:pPr>
            <w:r w:rsidRPr="00794500">
              <w:t xml:space="preserve">Submitter </w:t>
            </w:r>
            <w:r>
              <w:t>15</w:t>
            </w:r>
            <w:r w:rsidRPr="00794500">
              <w:t xml:space="preserve">: </w:t>
            </w:r>
            <w:r>
              <w:t>David Chrystall</w:t>
            </w:r>
          </w:p>
        </w:tc>
        <w:tc>
          <w:tcPr>
            <w:tcW w:w="1071" w:type="pct"/>
            <w:shd w:val="clear" w:color="auto" w:fill="E2EFD9" w:themeFill="accent6" w:themeFillTint="33"/>
          </w:tcPr>
          <w:p w14:paraId="4F96C57C" w14:textId="77777777" w:rsidR="00DB2056" w:rsidRPr="00794500" w:rsidRDefault="00DB2056" w:rsidP="005A3CEF">
            <w:pPr>
              <w:pStyle w:val="Heading1"/>
            </w:pPr>
          </w:p>
        </w:tc>
        <w:tc>
          <w:tcPr>
            <w:tcW w:w="572" w:type="pct"/>
            <w:shd w:val="clear" w:color="auto" w:fill="E2EFD9" w:themeFill="accent6" w:themeFillTint="33"/>
          </w:tcPr>
          <w:p w14:paraId="5F3AA487" w14:textId="77777777" w:rsidR="00DB2056" w:rsidRPr="00794500" w:rsidRDefault="00DB2056" w:rsidP="005A3CEF">
            <w:pPr>
              <w:pStyle w:val="Heading1"/>
            </w:pPr>
          </w:p>
        </w:tc>
      </w:tr>
      <w:tr w:rsidR="00DB2056" w14:paraId="0D123FE4" w14:textId="67C6B132" w:rsidTr="00A55A83">
        <w:trPr>
          <w:trHeight w:val="20"/>
        </w:trPr>
        <w:tc>
          <w:tcPr>
            <w:tcW w:w="246" w:type="pct"/>
          </w:tcPr>
          <w:p w14:paraId="619DBF92" w14:textId="5E786358" w:rsidR="00DB2056" w:rsidRDefault="00DB2056" w:rsidP="00DB38BE">
            <w:pPr>
              <w:spacing w:after="120" w:line="264" w:lineRule="auto"/>
            </w:pPr>
            <w:r>
              <w:t>S15.1</w:t>
            </w:r>
          </w:p>
        </w:tc>
        <w:tc>
          <w:tcPr>
            <w:tcW w:w="462" w:type="pct"/>
          </w:tcPr>
          <w:p w14:paraId="7BCB206C" w14:textId="2CEE41D6" w:rsidR="00DB2056" w:rsidRDefault="00DB2056" w:rsidP="00DB38BE">
            <w:pPr>
              <w:spacing w:after="120" w:line="264" w:lineRule="auto"/>
            </w:pPr>
            <w:r>
              <w:t>High Slope Hazard Overlay</w:t>
            </w:r>
          </w:p>
        </w:tc>
        <w:tc>
          <w:tcPr>
            <w:tcW w:w="596" w:type="pct"/>
          </w:tcPr>
          <w:p w14:paraId="002890A8" w14:textId="5189B75E" w:rsidR="00DB2056" w:rsidRDefault="00DB2056" w:rsidP="00DB38BE">
            <w:pPr>
              <w:spacing w:after="120" w:line="264" w:lineRule="auto"/>
            </w:pPr>
            <w:r>
              <w:t>Oppose / Seek amendment</w:t>
            </w:r>
          </w:p>
        </w:tc>
        <w:tc>
          <w:tcPr>
            <w:tcW w:w="1031" w:type="pct"/>
          </w:tcPr>
          <w:p w14:paraId="3AA7CE04" w14:textId="319F0C6E" w:rsidR="00DB2056" w:rsidRDefault="00DB2056" w:rsidP="00DB38BE">
            <w:pPr>
              <w:spacing w:after="120" w:line="264" w:lineRule="auto"/>
            </w:pPr>
            <w:r w:rsidRPr="005A08C7">
              <w:t>Remove flat areas from your map that you have incorre</w:t>
            </w:r>
            <w:r>
              <w:t>ct</w:t>
            </w:r>
            <w:r w:rsidRPr="005A08C7">
              <w:t>ly labelled.</w:t>
            </w:r>
          </w:p>
        </w:tc>
        <w:tc>
          <w:tcPr>
            <w:tcW w:w="1022" w:type="pct"/>
          </w:tcPr>
          <w:p w14:paraId="52972FD1" w14:textId="5141212B" w:rsidR="00DB2056" w:rsidRDefault="00DB2056" w:rsidP="00DB38BE">
            <w:pPr>
              <w:spacing w:after="120" w:line="264" w:lineRule="auto"/>
            </w:pPr>
            <w:r>
              <w:t>Map incorrectly identifies flat paddocks as a ‘high slope hazard’.</w:t>
            </w:r>
          </w:p>
        </w:tc>
        <w:tc>
          <w:tcPr>
            <w:tcW w:w="1071" w:type="pct"/>
          </w:tcPr>
          <w:p w14:paraId="67523E0D" w14:textId="6346F8FB" w:rsidR="00DB2056" w:rsidRDefault="00A55A83" w:rsidP="00DB38BE">
            <w:pPr>
              <w:spacing w:after="120" w:line="264" w:lineRule="auto"/>
            </w:pPr>
            <w:r>
              <w:t>Slope has been removed from fla</w:t>
            </w:r>
            <w:r w:rsidR="009F0BC2">
              <w:t>t</w:t>
            </w:r>
            <w:r>
              <w:t>t</w:t>
            </w:r>
            <w:r w:rsidR="009F0BC2">
              <w:t>er</w:t>
            </w:r>
            <w:r>
              <w:t xml:space="preserve"> areas in the paddocks. The submitter states ‘</w:t>
            </w:r>
            <w:r w:rsidR="006E4247" w:rsidRPr="006E4247">
              <w:rPr>
                <w:i/>
                <w:iCs/>
              </w:rPr>
              <w:t>T</w:t>
            </w:r>
            <w:r w:rsidRPr="00A55A83">
              <w:rPr>
                <w:i/>
                <w:iCs/>
              </w:rPr>
              <w:t>he new map has resolved the issues I had with the previous version</w:t>
            </w:r>
            <w:r>
              <w:t>.’</w:t>
            </w:r>
          </w:p>
        </w:tc>
        <w:tc>
          <w:tcPr>
            <w:tcW w:w="572" w:type="pct"/>
            <w:shd w:val="clear" w:color="auto" w:fill="92D050"/>
          </w:tcPr>
          <w:p w14:paraId="4C88C96B" w14:textId="77777777" w:rsidR="00DB2056" w:rsidRDefault="00DB2056" w:rsidP="00DB38BE">
            <w:pPr>
              <w:spacing w:after="120" w:line="264" w:lineRule="auto"/>
            </w:pPr>
          </w:p>
        </w:tc>
      </w:tr>
      <w:tr w:rsidR="00DB2056" w14:paraId="75DA043F" w14:textId="36A3EA2F" w:rsidTr="00C73723">
        <w:trPr>
          <w:trHeight w:val="20"/>
        </w:trPr>
        <w:tc>
          <w:tcPr>
            <w:tcW w:w="3357" w:type="pct"/>
            <w:gridSpan w:val="5"/>
            <w:shd w:val="clear" w:color="auto" w:fill="E2EFD9" w:themeFill="accent6" w:themeFillTint="33"/>
          </w:tcPr>
          <w:p w14:paraId="0DA7B511" w14:textId="4E5BE57D" w:rsidR="00DB2056" w:rsidRDefault="00DB2056" w:rsidP="005A3CEF">
            <w:pPr>
              <w:pStyle w:val="Heading1"/>
            </w:pPr>
            <w:r w:rsidRPr="00794500">
              <w:t xml:space="preserve">Submitter </w:t>
            </w:r>
            <w:r>
              <w:t>16</w:t>
            </w:r>
            <w:r w:rsidRPr="00794500">
              <w:t xml:space="preserve">: </w:t>
            </w:r>
            <w:r>
              <w:t>Eric Cairns</w:t>
            </w:r>
          </w:p>
        </w:tc>
        <w:tc>
          <w:tcPr>
            <w:tcW w:w="1071" w:type="pct"/>
            <w:shd w:val="clear" w:color="auto" w:fill="E2EFD9" w:themeFill="accent6" w:themeFillTint="33"/>
          </w:tcPr>
          <w:p w14:paraId="3B8AAB54" w14:textId="77777777" w:rsidR="00DB2056" w:rsidRPr="00794500" w:rsidRDefault="00DB2056" w:rsidP="005A3CEF">
            <w:pPr>
              <w:pStyle w:val="Heading1"/>
            </w:pPr>
          </w:p>
        </w:tc>
        <w:tc>
          <w:tcPr>
            <w:tcW w:w="572" w:type="pct"/>
            <w:shd w:val="clear" w:color="auto" w:fill="E2EFD9" w:themeFill="accent6" w:themeFillTint="33"/>
          </w:tcPr>
          <w:p w14:paraId="495BDE85" w14:textId="77777777" w:rsidR="00DB2056" w:rsidRPr="00794500" w:rsidRDefault="00DB2056" w:rsidP="005A3CEF">
            <w:pPr>
              <w:pStyle w:val="Heading1"/>
            </w:pPr>
          </w:p>
        </w:tc>
      </w:tr>
      <w:tr w:rsidR="00DB2056" w14:paraId="36C9CEA0" w14:textId="64747F2A" w:rsidTr="009F0BC2">
        <w:trPr>
          <w:trHeight w:val="20"/>
        </w:trPr>
        <w:tc>
          <w:tcPr>
            <w:tcW w:w="246" w:type="pct"/>
          </w:tcPr>
          <w:p w14:paraId="02F05F9B" w14:textId="2544C12A" w:rsidR="00DB2056" w:rsidRDefault="00DB2056" w:rsidP="00DB38BE">
            <w:pPr>
              <w:spacing w:after="120" w:line="264" w:lineRule="auto"/>
            </w:pPr>
            <w:r>
              <w:t>S16.1</w:t>
            </w:r>
          </w:p>
        </w:tc>
        <w:tc>
          <w:tcPr>
            <w:tcW w:w="462" w:type="pct"/>
          </w:tcPr>
          <w:p w14:paraId="68A76CFB" w14:textId="4DA478FF" w:rsidR="00DB2056" w:rsidRDefault="00DB2056" w:rsidP="00DB38BE">
            <w:pPr>
              <w:spacing w:after="120" w:line="264" w:lineRule="auto"/>
            </w:pPr>
            <w:r>
              <w:t>High Slope Hazard Overlay</w:t>
            </w:r>
          </w:p>
          <w:p w14:paraId="5A905E93" w14:textId="520D0262" w:rsidR="00DB2056" w:rsidRDefault="00DB2056" w:rsidP="00DB38BE">
            <w:pPr>
              <w:spacing w:after="120" w:line="264" w:lineRule="auto"/>
            </w:pPr>
            <w:r>
              <w:t>Use of 26 degrees as threshold</w:t>
            </w:r>
          </w:p>
        </w:tc>
        <w:tc>
          <w:tcPr>
            <w:tcW w:w="596" w:type="pct"/>
          </w:tcPr>
          <w:p w14:paraId="6A8B3F2F" w14:textId="1D114E09" w:rsidR="00DB2056" w:rsidRDefault="00DB2056" w:rsidP="00DB38BE">
            <w:pPr>
              <w:spacing w:after="120" w:line="264" w:lineRule="auto"/>
            </w:pPr>
            <w:r>
              <w:t>Oppose / Seek amendment</w:t>
            </w:r>
          </w:p>
        </w:tc>
        <w:tc>
          <w:tcPr>
            <w:tcW w:w="1031" w:type="pct"/>
          </w:tcPr>
          <w:p w14:paraId="6F89201E" w14:textId="627C5C28" w:rsidR="00DB2056" w:rsidRDefault="00DB2056" w:rsidP="00DB38BE">
            <w:pPr>
              <w:spacing w:after="120" w:line="264" w:lineRule="auto"/>
            </w:pPr>
            <w:r w:rsidRPr="00B76FC9">
              <w:t>I would appreciate a site visit to discuss the location of the high slope hazard overlay, to exclude the footprint of the existing house.</w:t>
            </w:r>
          </w:p>
        </w:tc>
        <w:tc>
          <w:tcPr>
            <w:tcW w:w="1022" w:type="pct"/>
          </w:tcPr>
          <w:p w14:paraId="168D7B9D" w14:textId="77777777" w:rsidR="00DB2056" w:rsidRDefault="00DB2056" w:rsidP="00DB38BE">
            <w:pPr>
              <w:spacing w:after="120" w:line="264" w:lineRule="auto"/>
            </w:pPr>
            <w:r w:rsidRPr="004B735A">
              <w:t xml:space="preserve">Erosion susceptibility is dependent on rock and soil types, ground water saturation/water table, fracture plane, slope, vegetation cover and </w:t>
            </w:r>
            <w:r>
              <w:t>other</w:t>
            </w:r>
            <w:r w:rsidRPr="004B735A">
              <w:t xml:space="preserve"> factors</w:t>
            </w:r>
            <w:r>
              <w:t xml:space="preserve">. </w:t>
            </w:r>
          </w:p>
          <w:p w14:paraId="4A1CC679" w14:textId="0259C3C7" w:rsidR="00DB2056" w:rsidRDefault="00DB2056" w:rsidP="00DB38BE">
            <w:pPr>
              <w:spacing w:after="120" w:line="264" w:lineRule="auto"/>
            </w:pPr>
            <w:r>
              <w:t>The NES-PF erosion susceptibility classification treats Mangaroa Valley foothills as low risk of significant landslide.</w:t>
            </w:r>
          </w:p>
          <w:p w14:paraId="441E79B4" w14:textId="0AC4E4D8" w:rsidR="00DB2056" w:rsidRDefault="00DB2056" w:rsidP="00DB38BE">
            <w:pPr>
              <w:spacing w:after="120" w:line="264" w:lineRule="auto"/>
            </w:pPr>
            <w:r>
              <w:t>S</w:t>
            </w:r>
            <w:r w:rsidRPr="004B735A">
              <w:t xml:space="preserve">lope threshold of 26 degrees </w:t>
            </w:r>
            <w:r>
              <w:t xml:space="preserve">for </w:t>
            </w:r>
            <w:r w:rsidRPr="004B735A">
              <w:t>greywacke soils seems quite conservative and simplistic</w:t>
            </w:r>
            <w:r>
              <w:t xml:space="preserve"> when there are other factors to be considered. </w:t>
            </w:r>
          </w:p>
          <w:p w14:paraId="7AA21342" w14:textId="7F8C60A6" w:rsidR="00DB2056" w:rsidRDefault="00DB2056" w:rsidP="00DB38BE">
            <w:pPr>
              <w:spacing w:after="120" w:line="264" w:lineRule="auto"/>
            </w:pPr>
            <w:r>
              <w:t>High slope hazard boundary is drawn through the house and should be reviewed.</w:t>
            </w:r>
          </w:p>
        </w:tc>
        <w:tc>
          <w:tcPr>
            <w:tcW w:w="1071" w:type="pct"/>
          </w:tcPr>
          <w:p w14:paraId="2CBB20FC" w14:textId="3F536453" w:rsidR="00332A3B" w:rsidRPr="00791CA3" w:rsidRDefault="004F49F6" w:rsidP="00332A3B">
            <w:pPr>
              <w:rPr>
                <w:rFonts w:eastAsia="Times New Roman" w:cstheme="minorHAnsi"/>
                <w:i/>
                <w:iCs/>
                <w:color w:val="000000"/>
              </w:rPr>
            </w:pPr>
            <w:r>
              <w:t>High slope has been reduced on the site including being removed f</w:t>
            </w:r>
            <w:r w:rsidR="009F0BC2">
              <w:t xml:space="preserve">rom </w:t>
            </w:r>
            <w:r>
              <w:t xml:space="preserve">the building platform. Areas of high slope </w:t>
            </w:r>
            <w:r w:rsidR="009F0BC2">
              <w:t>remain</w:t>
            </w:r>
            <w:r>
              <w:t xml:space="preserve"> on the property. The submitter </w:t>
            </w:r>
            <w:r w:rsidR="00332A3B">
              <w:t>states ‘</w:t>
            </w:r>
            <w:r w:rsidR="00332A3B" w:rsidRPr="00332A3B">
              <w:rPr>
                <w:i/>
                <w:iCs/>
              </w:rPr>
              <w:t>T</w:t>
            </w:r>
            <w:r w:rsidRPr="009F0BC2">
              <w:rPr>
                <w:i/>
                <w:iCs/>
              </w:rPr>
              <w:t>he changes to the high slope hazardous mapping are satisfactory to us</w:t>
            </w:r>
            <w:r>
              <w:t>.</w:t>
            </w:r>
            <w:r w:rsidR="00332A3B" w:rsidRPr="00791CA3">
              <w:rPr>
                <w:rFonts w:eastAsia="Times New Roman" w:cstheme="minorHAnsi"/>
                <w:i/>
                <w:iCs/>
                <w:color w:val="000000"/>
              </w:rPr>
              <w:t xml:space="preserve"> We now just react to Greater Wellington's Plan Change 1 to NRP</w:t>
            </w:r>
            <w:r w:rsidR="00332A3B">
              <w:rPr>
                <w:rFonts w:eastAsia="Times New Roman" w:cstheme="minorHAnsi"/>
                <w:i/>
                <w:iCs/>
                <w:color w:val="000000"/>
              </w:rPr>
              <w:t>.’</w:t>
            </w:r>
          </w:p>
          <w:p w14:paraId="6FC99FB6" w14:textId="21ED3179" w:rsidR="00DB2056" w:rsidRPr="004B735A" w:rsidRDefault="00DB2056" w:rsidP="00DB38BE">
            <w:pPr>
              <w:spacing w:after="120" w:line="264" w:lineRule="auto"/>
            </w:pPr>
          </w:p>
        </w:tc>
        <w:tc>
          <w:tcPr>
            <w:tcW w:w="572" w:type="pct"/>
            <w:shd w:val="clear" w:color="auto" w:fill="92D050"/>
          </w:tcPr>
          <w:p w14:paraId="643F48D8" w14:textId="77777777" w:rsidR="00DB2056" w:rsidRPr="004B735A" w:rsidRDefault="00DB2056" w:rsidP="00DB38BE">
            <w:pPr>
              <w:spacing w:after="120" w:line="264" w:lineRule="auto"/>
            </w:pPr>
          </w:p>
        </w:tc>
      </w:tr>
      <w:tr w:rsidR="00DB2056" w14:paraId="249F7DCE" w14:textId="6ADA7775" w:rsidTr="00C73723">
        <w:trPr>
          <w:trHeight w:val="20"/>
        </w:trPr>
        <w:tc>
          <w:tcPr>
            <w:tcW w:w="3357" w:type="pct"/>
            <w:gridSpan w:val="5"/>
            <w:shd w:val="clear" w:color="auto" w:fill="E2EFD9" w:themeFill="accent6" w:themeFillTint="33"/>
          </w:tcPr>
          <w:p w14:paraId="072153FB" w14:textId="5BBE39E4" w:rsidR="00DB2056" w:rsidRDefault="00DB2056" w:rsidP="005A3CEF">
            <w:pPr>
              <w:pStyle w:val="Heading1"/>
            </w:pPr>
            <w:r w:rsidRPr="00794500">
              <w:t xml:space="preserve">Submitter </w:t>
            </w:r>
            <w:r>
              <w:t>17</w:t>
            </w:r>
            <w:r w:rsidRPr="00794500">
              <w:t xml:space="preserve">: </w:t>
            </w:r>
            <w:r>
              <w:t>Steve Rich</w:t>
            </w:r>
          </w:p>
        </w:tc>
        <w:tc>
          <w:tcPr>
            <w:tcW w:w="1071" w:type="pct"/>
            <w:shd w:val="clear" w:color="auto" w:fill="E2EFD9" w:themeFill="accent6" w:themeFillTint="33"/>
          </w:tcPr>
          <w:p w14:paraId="2FF28D06" w14:textId="77777777" w:rsidR="00DB2056" w:rsidRPr="00794500" w:rsidRDefault="00DB2056" w:rsidP="005A3CEF">
            <w:pPr>
              <w:pStyle w:val="Heading1"/>
            </w:pPr>
          </w:p>
        </w:tc>
        <w:tc>
          <w:tcPr>
            <w:tcW w:w="572" w:type="pct"/>
            <w:shd w:val="clear" w:color="auto" w:fill="E2EFD9" w:themeFill="accent6" w:themeFillTint="33"/>
          </w:tcPr>
          <w:p w14:paraId="5A25C068" w14:textId="77777777" w:rsidR="00DB2056" w:rsidRPr="00794500" w:rsidRDefault="00DB2056" w:rsidP="005A3CEF">
            <w:pPr>
              <w:pStyle w:val="Heading1"/>
            </w:pPr>
          </w:p>
        </w:tc>
      </w:tr>
      <w:tr w:rsidR="00DB2056" w14:paraId="3F72992E" w14:textId="75534E30" w:rsidTr="009F0BC2">
        <w:trPr>
          <w:trHeight w:val="20"/>
        </w:trPr>
        <w:tc>
          <w:tcPr>
            <w:tcW w:w="246" w:type="pct"/>
          </w:tcPr>
          <w:p w14:paraId="4F7D46CA" w14:textId="3FFE2C33" w:rsidR="00DB2056" w:rsidRDefault="00DB2056" w:rsidP="00DB38BE">
            <w:pPr>
              <w:spacing w:after="120" w:line="264" w:lineRule="auto"/>
            </w:pPr>
            <w:r>
              <w:t>S17.1</w:t>
            </w:r>
          </w:p>
        </w:tc>
        <w:tc>
          <w:tcPr>
            <w:tcW w:w="462" w:type="pct"/>
          </w:tcPr>
          <w:p w14:paraId="1411946B" w14:textId="7B02AAC8" w:rsidR="00DB2056" w:rsidRDefault="00DB2056" w:rsidP="00DB38BE">
            <w:pPr>
              <w:spacing w:after="120" w:line="264" w:lineRule="auto"/>
            </w:pPr>
            <w:r>
              <w:t>High Slope Hazard Overlay</w:t>
            </w:r>
          </w:p>
        </w:tc>
        <w:tc>
          <w:tcPr>
            <w:tcW w:w="596" w:type="pct"/>
          </w:tcPr>
          <w:p w14:paraId="12B2AD4E" w14:textId="64445C26" w:rsidR="00DB2056" w:rsidRDefault="00DB2056" w:rsidP="00DB38BE">
            <w:pPr>
              <w:spacing w:after="120" w:line="264" w:lineRule="auto"/>
            </w:pPr>
            <w:r>
              <w:t>Seek amendment</w:t>
            </w:r>
          </w:p>
        </w:tc>
        <w:tc>
          <w:tcPr>
            <w:tcW w:w="1031" w:type="pct"/>
          </w:tcPr>
          <w:p w14:paraId="017788F8" w14:textId="15050334" w:rsidR="00DB2056" w:rsidRDefault="00DB2056" w:rsidP="00DB38BE">
            <w:pPr>
              <w:spacing w:after="120" w:line="264" w:lineRule="auto"/>
            </w:pPr>
            <w:r w:rsidRPr="00E11008">
              <w:t>Amend the area of 271c Wallaceville Road to reflect the high slope areas of the property more accurately, by removing the current red zoned areas cutting across the house,</w:t>
            </w:r>
            <w:r>
              <w:t xml:space="preserve"> </w:t>
            </w:r>
            <w:r w:rsidRPr="00E11008">
              <w:t>and behind and above the house; in the top north corner of the property; and in two areas on the eastern side of the property.</w:t>
            </w:r>
          </w:p>
        </w:tc>
        <w:tc>
          <w:tcPr>
            <w:tcW w:w="1022" w:type="pct"/>
          </w:tcPr>
          <w:p w14:paraId="61CE3921" w14:textId="1BB906EE" w:rsidR="00DB2056" w:rsidRDefault="00DB2056" w:rsidP="00DB38BE">
            <w:pPr>
              <w:spacing w:after="120" w:line="264" w:lineRule="auto"/>
            </w:pPr>
            <w:r>
              <w:t>Identified high slope hazard areas do not accurately reflect actual slope areas on the property.</w:t>
            </w:r>
          </w:p>
        </w:tc>
        <w:tc>
          <w:tcPr>
            <w:tcW w:w="1071" w:type="pct"/>
          </w:tcPr>
          <w:p w14:paraId="64CB1E57" w14:textId="0CFDCD80" w:rsidR="00DB2056" w:rsidRDefault="009F0BC2" w:rsidP="00DB38BE">
            <w:pPr>
              <w:spacing w:after="120" w:line="264" w:lineRule="auto"/>
            </w:pPr>
            <w:r>
              <w:t xml:space="preserve">Slope has been removed from the building platform and </w:t>
            </w:r>
            <w:r w:rsidR="00332A3B">
              <w:t>flat areas of the site including areas addressed in the submission</w:t>
            </w:r>
            <w:r>
              <w:t>. Slope remains on the property. The submitter states ‘</w:t>
            </w:r>
            <w:r w:rsidR="00332A3B" w:rsidRPr="00332A3B">
              <w:rPr>
                <w:i/>
                <w:iCs/>
              </w:rPr>
              <w:t>T</w:t>
            </w:r>
            <w:r w:rsidRPr="009F0BC2">
              <w:rPr>
                <w:i/>
                <w:iCs/>
              </w:rPr>
              <w:t>hank you for the response, which resolves the issues I raised</w:t>
            </w:r>
            <w:r>
              <w:t>.’</w:t>
            </w:r>
          </w:p>
        </w:tc>
        <w:tc>
          <w:tcPr>
            <w:tcW w:w="572" w:type="pct"/>
            <w:shd w:val="clear" w:color="auto" w:fill="92D050"/>
          </w:tcPr>
          <w:p w14:paraId="17EB83AC" w14:textId="77777777" w:rsidR="00DB2056" w:rsidRDefault="00DB2056" w:rsidP="00DB38BE">
            <w:pPr>
              <w:spacing w:after="120" w:line="264" w:lineRule="auto"/>
            </w:pPr>
          </w:p>
        </w:tc>
      </w:tr>
      <w:tr w:rsidR="00DB2056" w14:paraId="1D6759A9" w14:textId="41271741" w:rsidTr="00C73723">
        <w:trPr>
          <w:trHeight w:val="20"/>
        </w:trPr>
        <w:tc>
          <w:tcPr>
            <w:tcW w:w="3357" w:type="pct"/>
            <w:gridSpan w:val="5"/>
            <w:shd w:val="clear" w:color="auto" w:fill="E2EFD9" w:themeFill="accent6" w:themeFillTint="33"/>
          </w:tcPr>
          <w:p w14:paraId="0183191F" w14:textId="490E3B98" w:rsidR="00DB2056" w:rsidRDefault="00DB2056" w:rsidP="005A3CEF">
            <w:pPr>
              <w:pStyle w:val="Heading1"/>
            </w:pPr>
            <w:r w:rsidRPr="00794500">
              <w:t xml:space="preserve">Submitter </w:t>
            </w:r>
            <w:r>
              <w:t>18</w:t>
            </w:r>
            <w:r w:rsidRPr="00794500">
              <w:t xml:space="preserve">: </w:t>
            </w:r>
            <w:r>
              <w:t>Lance Burgess</w:t>
            </w:r>
          </w:p>
        </w:tc>
        <w:tc>
          <w:tcPr>
            <w:tcW w:w="1071" w:type="pct"/>
            <w:shd w:val="clear" w:color="auto" w:fill="E2EFD9" w:themeFill="accent6" w:themeFillTint="33"/>
          </w:tcPr>
          <w:p w14:paraId="471CBD79" w14:textId="77777777" w:rsidR="00DB2056" w:rsidRPr="00794500" w:rsidRDefault="00DB2056" w:rsidP="005A3CEF">
            <w:pPr>
              <w:pStyle w:val="Heading1"/>
            </w:pPr>
          </w:p>
        </w:tc>
        <w:tc>
          <w:tcPr>
            <w:tcW w:w="572" w:type="pct"/>
            <w:shd w:val="clear" w:color="auto" w:fill="E2EFD9" w:themeFill="accent6" w:themeFillTint="33"/>
          </w:tcPr>
          <w:p w14:paraId="13B3F42E" w14:textId="77777777" w:rsidR="00DB2056" w:rsidRPr="00794500" w:rsidRDefault="00DB2056" w:rsidP="005A3CEF">
            <w:pPr>
              <w:pStyle w:val="Heading1"/>
            </w:pPr>
          </w:p>
        </w:tc>
      </w:tr>
      <w:tr w:rsidR="00DB2056" w14:paraId="203F20CC" w14:textId="79AB3AD6" w:rsidTr="00273F02">
        <w:trPr>
          <w:trHeight w:val="20"/>
        </w:trPr>
        <w:tc>
          <w:tcPr>
            <w:tcW w:w="246" w:type="pct"/>
          </w:tcPr>
          <w:p w14:paraId="0D5BF53E" w14:textId="7689D125" w:rsidR="00DB2056" w:rsidRDefault="00DB2056" w:rsidP="00DB38BE">
            <w:pPr>
              <w:spacing w:after="120" w:line="264" w:lineRule="auto"/>
            </w:pPr>
            <w:r>
              <w:t>S18.1</w:t>
            </w:r>
          </w:p>
        </w:tc>
        <w:tc>
          <w:tcPr>
            <w:tcW w:w="462" w:type="pct"/>
          </w:tcPr>
          <w:p w14:paraId="1BDC1482" w14:textId="3EE28845" w:rsidR="00DB2056" w:rsidRDefault="00DB2056" w:rsidP="00DB38BE">
            <w:pPr>
              <w:spacing w:after="120" w:line="264" w:lineRule="auto"/>
            </w:pPr>
            <w:r>
              <w:t>High Slope Hazard Overlay</w:t>
            </w:r>
          </w:p>
        </w:tc>
        <w:tc>
          <w:tcPr>
            <w:tcW w:w="596" w:type="pct"/>
          </w:tcPr>
          <w:p w14:paraId="4BA6B93D" w14:textId="67ECE315" w:rsidR="00DB2056" w:rsidRDefault="00DB2056" w:rsidP="00DB38BE">
            <w:pPr>
              <w:spacing w:after="120" w:line="264" w:lineRule="auto"/>
            </w:pPr>
            <w:r>
              <w:t>Oppose</w:t>
            </w:r>
          </w:p>
        </w:tc>
        <w:tc>
          <w:tcPr>
            <w:tcW w:w="1031" w:type="pct"/>
          </w:tcPr>
          <w:p w14:paraId="7166BC52" w14:textId="77777777" w:rsidR="00DB2056" w:rsidRDefault="00DB2056" w:rsidP="00DB38BE">
            <w:pPr>
              <w:spacing w:after="120" w:line="264" w:lineRule="auto"/>
            </w:pPr>
            <w:r w:rsidRPr="006247DA">
              <w:t>The council should not be imposing an arbitrary map on the residents of Upper Hutt</w:t>
            </w:r>
            <w:r>
              <w:t xml:space="preserve"> </w:t>
            </w:r>
            <w:r w:rsidRPr="006247DA">
              <w:t xml:space="preserve">without further specialist in person validation. </w:t>
            </w:r>
          </w:p>
          <w:p w14:paraId="650B6F8E" w14:textId="7B4717BE" w:rsidR="00DB2056" w:rsidRDefault="00DB2056" w:rsidP="00DB38BE">
            <w:pPr>
              <w:spacing w:after="120" w:line="264" w:lineRule="auto"/>
            </w:pPr>
            <w:r w:rsidRPr="006247DA">
              <w:t>It is of little value in its current form and</w:t>
            </w:r>
            <w:r>
              <w:t xml:space="preserve"> </w:t>
            </w:r>
            <w:r w:rsidRPr="006247DA">
              <w:t>will not achieve the aims it was intended for and will also cause the residents additional unnecessary costs.</w:t>
            </w:r>
          </w:p>
        </w:tc>
        <w:tc>
          <w:tcPr>
            <w:tcW w:w="1022" w:type="pct"/>
          </w:tcPr>
          <w:p w14:paraId="0F5D5D29" w14:textId="54268F66" w:rsidR="00DB2056" w:rsidRDefault="00DB2056" w:rsidP="00DB38BE">
            <w:pPr>
              <w:spacing w:after="120" w:line="264" w:lineRule="auto"/>
            </w:pPr>
            <w:r>
              <w:t xml:space="preserve">The proposed slope hazard maps have been arbitrarily computer generated or generated from aerial photographs and not been adequately verified by specialist professionals in person. </w:t>
            </w:r>
          </w:p>
          <w:p w14:paraId="66581225" w14:textId="72637D16" w:rsidR="00DB2056" w:rsidRDefault="00DB2056" w:rsidP="00DB38BE">
            <w:pPr>
              <w:spacing w:after="120" w:line="264" w:lineRule="auto"/>
            </w:pPr>
            <w:r>
              <w:t xml:space="preserve">The defined areas of slope hazard do not meet the intended definition which undermines the validity of what the council is trying to achieve. </w:t>
            </w:r>
          </w:p>
          <w:p w14:paraId="02C37A80" w14:textId="74663071" w:rsidR="00DB2056" w:rsidRDefault="00DB2056" w:rsidP="00DB38BE">
            <w:pPr>
              <w:spacing w:after="120" w:line="264" w:lineRule="auto"/>
            </w:pPr>
            <w:r>
              <w:t>The current overlay is inaccurate and does not reflect the actual topography. It could therefore result in unwanted outcomes.</w:t>
            </w:r>
          </w:p>
        </w:tc>
        <w:tc>
          <w:tcPr>
            <w:tcW w:w="1071" w:type="pct"/>
          </w:tcPr>
          <w:p w14:paraId="1DEAA1BE" w14:textId="284E3A74" w:rsidR="00DB2056" w:rsidRPr="00332A3B" w:rsidRDefault="00273F02" w:rsidP="00332A3B">
            <w:pPr>
              <w:rPr>
                <w:rFonts w:eastAsia="Times New Roman" w:cstheme="minorHAnsi"/>
                <w:i/>
                <w:iCs/>
                <w:color w:val="000000"/>
              </w:rPr>
            </w:pPr>
            <w:r>
              <w:t>Identified slope on the property has been significantly reduced. A</w:t>
            </w:r>
            <w:r w:rsidR="00332A3B">
              <w:t>n area of slope at the rear of the property remains</w:t>
            </w:r>
            <w:r>
              <w:t xml:space="preserve"> on the </w:t>
            </w:r>
            <w:r w:rsidR="00332A3B">
              <w:t>site</w:t>
            </w:r>
            <w:r>
              <w:t>. The submitter states ‘</w:t>
            </w:r>
            <w:r w:rsidR="00332A3B" w:rsidRPr="00942537">
              <w:rPr>
                <w:rFonts w:eastAsia="Times New Roman" w:cstheme="minorHAnsi"/>
                <w:i/>
                <w:iCs/>
                <w:color w:val="000000"/>
              </w:rPr>
              <w:t>I confirm that the proposal attached addresses the issues raised and correctly identifies the high slope risk areas on our property.</w:t>
            </w:r>
            <w:r w:rsidR="00332A3B">
              <w:rPr>
                <w:rFonts w:eastAsia="Times New Roman" w:cstheme="minorHAnsi"/>
                <w:i/>
                <w:iCs/>
                <w:color w:val="000000"/>
              </w:rPr>
              <w:t>’</w:t>
            </w:r>
          </w:p>
        </w:tc>
        <w:tc>
          <w:tcPr>
            <w:tcW w:w="572" w:type="pct"/>
            <w:shd w:val="clear" w:color="auto" w:fill="92D050"/>
          </w:tcPr>
          <w:p w14:paraId="38FD1170" w14:textId="77777777" w:rsidR="00DB2056" w:rsidRDefault="00DB2056" w:rsidP="00DB38BE">
            <w:pPr>
              <w:spacing w:after="120" w:line="264" w:lineRule="auto"/>
            </w:pPr>
          </w:p>
        </w:tc>
      </w:tr>
      <w:tr w:rsidR="00DB2056" w14:paraId="6EA7C586" w14:textId="5F92CC87" w:rsidTr="00C73723">
        <w:trPr>
          <w:trHeight w:val="20"/>
        </w:trPr>
        <w:tc>
          <w:tcPr>
            <w:tcW w:w="3357" w:type="pct"/>
            <w:gridSpan w:val="5"/>
            <w:shd w:val="clear" w:color="auto" w:fill="E2EFD9" w:themeFill="accent6" w:themeFillTint="33"/>
          </w:tcPr>
          <w:p w14:paraId="0CD55197" w14:textId="18294669" w:rsidR="00DB2056" w:rsidRDefault="00DB2056" w:rsidP="005A3CEF">
            <w:pPr>
              <w:pStyle w:val="Heading1"/>
            </w:pPr>
            <w:r w:rsidRPr="00794500">
              <w:t xml:space="preserve">Submitter </w:t>
            </w:r>
            <w:r>
              <w:t>19</w:t>
            </w:r>
            <w:r w:rsidRPr="00794500">
              <w:t xml:space="preserve">: </w:t>
            </w:r>
            <w:r>
              <w:t>David Beachen</w:t>
            </w:r>
          </w:p>
        </w:tc>
        <w:tc>
          <w:tcPr>
            <w:tcW w:w="1071" w:type="pct"/>
            <w:shd w:val="clear" w:color="auto" w:fill="E2EFD9" w:themeFill="accent6" w:themeFillTint="33"/>
          </w:tcPr>
          <w:p w14:paraId="6C30B3F8" w14:textId="77777777" w:rsidR="00DB2056" w:rsidRPr="00794500" w:rsidRDefault="00DB2056" w:rsidP="005A3CEF">
            <w:pPr>
              <w:pStyle w:val="Heading1"/>
            </w:pPr>
          </w:p>
        </w:tc>
        <w:tc>
          <w:tcPr>
            <w:tcW w:w="572" w:type="pct"/>
            <w:shd w:val="clear" w:color="auto" w:fill="E2EFD9" w:themeFill="accent6" w:themeFillTint="33"/>
          </w:tcPr>
          <w:p w14:paraId="1DBD44E4" w14:textId="77777777" w:rsidR="00DB2056" w:rsidRPr="00794500" w:rsidRDefault="00DB2056" w:rsidP="005A3CEF">
            <w:pPr>
              <w:pStyle w:val="Heading1"/>
            </w:pPr>
          </w:p>
        </w:tc>
      </w:tr>
      <w:tr w:rsidR="00DB2056" w14:paraId="7A730776" w14:textId="01089D3F" w:rsidTr="00273F02">
        <w:trPr>
          <w:trHeight w:val="20"/>
        </w:trPr>
        <w:tc>
          <w:tcPr>
            <w:tcW w:w="246" w:type="pct"/>
          </w:tcPr>
          <w:p w14:paraId="5A619FDC" w14:textId="5335AE75" w:rsidR="00DB2056" w:rsidRDefault="00DB2056" w:rsidP="00DB38BE">
            <w:pPr>
              <w:spacing w:after="120" w:line="264" w:lineRule="auto"/>
            </w:pPr>
            <w:r>
              <w:t>S19.1</w:t>
            </w:r>
          </w:p>
        </w:tc>
        <w:tc>
          <w:tcPr>
            <w:tcW w:w="462" w:type="pct"/>
          </w:tcPr>
          <w:p w14:paraId="6E3EB0EE" w14:textId="7A542A33" w:rsidR="00DB2056" w:rsidRDefault="00DB2056" w:rsidP="00DB38BE">
            <w:pPr>
              <w:spacing w:after="120" w:line="264" w:lineRule="auto"/>
            </w:pPr>
            <w:r>
              <w:t>High Slope Hazard Overlay</w:t>
            </w:r>
          </w:p>
        </w:tc>
        <w:tc>
          <w:tcPr>
            <w:tcW w:w="596" w:type="pct"/>
          </w:tcPr>
          <w:p w14:paraId="19949ADC" w14:textId="3DCA0A7E" w:rsidR="00DB2056" w:rsidRDefault="00DB2056" w:rsidP="00DB38BE">
            <w:pPr>
              <w:spacing w:after="120" w:line="264" w:lineRule="auto"/>
            </w:pPr>
            <w:r>
              <w:t>Seek amendment</w:t>
            </w:r>
          </w:p>
        </w:tc>
        <w:tc>
          <w:tcPr>
            <w:tcW w:w="1031" w:type="pct"/>
          </w:tcPr>
          <w:p w14:paraId="76169DE2" w14:textId="00B2E25B" w:rsidR="00DB2056" w:rsidRDefault="00DB2056" w:rsidP="00DB38BE">
            <w:pPr>
              <w:spacing w:after="120" w:line="264" w:lineRule="auto"/>
            </w:pPr>
            <w:r w:rsidRPr="00FD40F5">
              <w:t xml:space="preserve">To reassess the property to remove the flat portion from the </w:t>
            </w:r>
            <w:r>
              <w:t>‘</w:t>
            </w:r>
            <w:r w:rsidRPr="00FD40F5">
              <w:t>high slope hazard</w:t>
            </w:r>
            <w:r>
              <w:t>’</w:t>
            </w:r>
            <w:r w:rsidRPr="00FD40F5">
              <w:t xml:space="preserve"> area.</w:t>
            </w:r>
          </w:p>
        </w:tc>
        <w:tc>
          <w:tcPr>
            <w:tcW w:w="1022" w:type="pct"/>
          </w:tcPr>
          <w:p w14:paraId="5CB3D804" w14:textId="5C6A9CB1" w:rsidR="00DB2056" w:rsidRDefault="00DB2056" w:rsidP="00DB38BE">
            <w:pPr>
              <w:spacing w:after="120" w:line="264" w:lineRule="auto"/>
            </w:pPr>
            <w:r>
              <w:t>High slope hazard includes flat land on the property.</w:t>
            </w:r>
          </w:p>
        </w:tc>
        <w:tc>
          <w:tcPr>
            <w:tcW w:w="1071" w:type="pct"/>
          </w:tcPr>
          <w:p w14:paraId="60393637" w14:textId="676C852B" w:rsidR="00DB2056" w:rsidRDefault="00273F02" w:rsidP="00DB38BE">
            <w:pPr>
              <w:spacing w:after="120" w:line="264" w:lineRule="auto"/>
            </w:pPr>
            <w:r>
              <w:t xml:space="preserve">The site has been reassessed and </w:t>
            </w:r>
            <w:r w:rsidR="00332A3B">
              <w:t xml:space="preserve">identified </w:t>
            </w:r>
            <w:r>
              <w:t>slope hazard has been significant reduced. Slope remains on the property. The submitter states that ‘</w:t>
            </w:r>
            <w:r w:rsidR="00A33279" w:rsidRPr="00A33279">
              <w:rPr>
                <w:i/>
                <w:iCs/>
              </w:rPr>
              <w:t>W</w:t>
            </w:r>
            <w:r w:rsidRPr="00273F02">
              <w:rPr>
                <w:i/>
                <w:iCs/>
              </w:rPr>
              <w:t>e are happy with the amended map</w:t>
            </w:r>
            <w:r>
              <w:t>.’</w:t>
            </w:r>
          </w:p>
        </w:tc>
        <w:tc>
          <w:tcPr>
            <w:tcW w:w="572" w:type="pct"/>
            <w:shd w:val="clear" w:color="auto" w:fill="92D050"/>
          </w:tcPr>
          <w:p w14:paraId="42853920" w14:textId="77777777" w:rsidR="00DB2056" w:rsidRDefault="00DB2056" w:rsidP="00DB38BE">
            <w:pPr>
              <w:spacing w:after="120" w:line="264" w:lineRule="auto"/>
            </w:pPr>
          </w:p>
        </w:tc>
      </w:tr>
      <w:tr w:rsidR="00DB2056" w14:paraId="2AA2D6CA" w14:textId="0BED6628" w:rsidTr="00C73723">
        <w:trPr>
          <w:trHeight w:val="20"/>
        </w:trPr>
        <w:tc>
          <w:tcPr>
            <w:tcW w:w="3357" w:type="pct"/>
            <w:gridSpan w:val="5"/>
            <w:shd w:val="clear" w:color="auto" w:fill="E2EFD9" w:themeFill="accent6" w:themeFillTint="33"/>
          </w:tcPr>
          <w:p w14:paraId="0788EAC2" w14:textId="48EFDE80" w:rsidR="00DB2056" w:rsidRDefault="00DB2056" w:rsidP="005A3CEF">
            <w:pPr>
              <w:pStyle w:val="Heading1"/>
            </w:pPr>
            <w:r w:rsidRPr="00794500">
              <w:t xml:space="preserve">Submitter </w:t>
            </w:r>
            <w:r>
              <w:t>20</w:t>
            </w:r>
            <w:r w:rsidRPr="00794500">
              <w:t xml:space="preserve">: </w:t>
            </w:r>
            <w:r>
              <w:t>Simon Wall</w:t>
            </w:r>
          </w:p>
        </w:tc>
        <w:tc>
          <w:tcPr>
            <w:tcW w:w="1071" w:type="pct"/>
            <w:shd w:val="clear" w:color="auto" w:fill="E2EFD9" w:themeFill="accent6" w:themeFillTint="33"/>
          </w:tcPr>
          <w:p w14:paraId="2B8F76D8" w14:textId="77777777" w:rsidR="00DB2056" w:rsidRPr="00794500" w:rsidRDefault="00DB2056" w:rsidP="005A3CEF">
            <w:pPr>
              <w:pStyle w:val="Heading1"/>
            </w:pPr>
          </w:p>
        </w:tc>
        <w:tc>
          <w:tcPr>
            <w:tcW w:w="572" w:type="pct"/>
            <w:shd w:val="clear" w:color="auto" w:fill="E2EFD9" w:themeFill="accent6" w:themeFillTint="33"/>
          </w:tcPr>
          <w:p w14:paraId="2D74D031" w14:textId="77777777" w:rsidR="00DB2056" w:rsidRPr="00794500" w:rsidRDefault="00DB2056" w:rsidP="005A3CEF">
            <w:pPr>
              <w:pStyle w:val="Heading1"/>
            </w:pPr>
          </w:p>
        </w:tc>
      </w:tr>
      <w:tr w:rsidR="00DB2056" w14:paraId="44CEFCF3" w14:textId="7563C276" w:rsidTr="00C5044B">
        <w:trPr>
          <w:trHeight w:val="20"/>
        </w:trPr>
        <w:tc>
          <w:tcPr>
            <w:tcW w:w="246" w:type="pct"/>
          </w:tcPr>
          <w:p w14:paraId="3BD6015F" w14:textId="5D5A1D3B" w:rsidR="00DB2056" w:rsidRDefault="00DB2056" w:rsidP="00DB38BE">
            <w:pPr>
              <w:spacing w:after="120" w:line="264" w:lineRule="auto"/>
            </w:pPr>
            <w:r>
              <w:t>S20.1</w:t>
            </w:r>
          </w:p>
        </w:tc>
        <w:tc>
          <w:tcPr>
            <w:tcW w:w="462" w:type="pct"/>
          </w:tcPr>
          <w:p w14:paraId="1BFF6DA9" w14:textId="065C8E2A" w:rsidR="00DB2056" w:rsidRDefault="00DB2056" w:rsidP="00DB38BE">
            <w:pPr>
              <w:spacing w:after="120" w:line="264" w:lineRule="auto"/>
            </w:pPr>
            <w:r>
              <w:t>High Slope Hazard Overlay</w:t>
            </w:r>
          </w:p>
        </w:tc>
        <w:tc>
          <w:tcPr>
            <w:tcW w:w="596" w:type="pct"/>
          </w:tcPr>
          <w:p w14:paraId="51E6330E" w14:textId="063462C6" w:rsidR="00DB2056" w:rsidRDefault="00DB2056" w:rsidP="00DB38BE">
            <w:pPr>
              <w:spacing w:after="120" w:line="264" w:lineRule="auto"/>
            </w:pPr>
            <w:r>
              <w:t>Seek amendment</w:t>
            </w:r>
          </w:p>
        </w:tc>
        <w:tc>
          <w:tcPr>
            <w:tcW w:w="1031" w:type="pct"/>
          </w:tcPr>
          <w:p w14:paraId="311E9F32" w14:textId="0DB34301" w:rsidR="00DB2056" w:rsidRDefault="00DB2056" w:rsidP="00DB38BE">
            <w:pPr>
              <w:spacing w:after="120" w:line="264" w:lineRule="auto"/>
            </w:pPr>
            <w:r w:rsidRPr="00FD40F5">
              <w:t xml:space="preserve">Amend the shading so that </w:t>
            </w:r>
            <w:r w:rsidRPr="005F567D">
              <w:t>i</w:t>
            </w:r>
            <w:r w:rsidR="002A29BE" w:rsidRPr="005F567D">
              <w:t>t</w:t>
            </w:r>
            <w:r w:rsidRPr="00FD40F5">
              <w:t xml:space="preserve"> excludes the flat bits of the section. Very happy if you want to visit </w:t>
            </w:r>
            <w:r>
              <w:t xml:space="preserve">the </w:t>
            </w:r>
            <w:r w:rsidRPr="00FD40F5">
              <w:t>site to understand my issue.</w:t>
            </w:r>
          </w:p>
        </w:tc>
        <w:tc>
          <w:tcPr>
            <w:tcW w:w="1022" w:type="pct"/>
          </w:tcPr>
          <w:p w14:paraId="7ECE20D8" w14:textId="1A9B7744" w:rsidR="00DB2056" w:rsidRDefault="00DB2056" w:rsidP="00DB38BE">
            <w:pPr>
              <w:spacing w:after="120" w:line="264" w:lineRule="auto"/>
            </w:pPr>
            <w:r>
              <w:t>Natural hazard shading covers flat part of the section including the house. Overall agreement with provisions.</w:t>
            </w:r>
          </w:p>
        </w:tc>
        <w:tc>
          <w:tcPr>
            <w:tcW w:w="1071" w:type="pct"/>
          </w:tcPr>
          <w:p w14:paraId="56DA1A6A" w14:textId="0AE9D3F6" w:rsidR="00DB2056" w:rsidRDefault="00273F02" w:rsidP="00DB38BE">
            <w:pPr>
              <w:spacing w:after="120" w:line="264" w:lineRule="auto"/>
            </w:pPr>
            <w:r>
              <w:t xml:space="preserve">Slope has been removed from the building platform and </w:t>
            </w:r>
            <w:r w:rsidR="00A33279">
              <w:t xml:space="preserve">flatter areas </w:t>
            </w:r>
            <w:r>
              <w:t xml:space="preserve">across the site. Slope remains on the property. </w:t>
            </w:r>
            <w:r w:rsidR="00A33279">
              <w:t>The submitter did not respond to the amended mapping offering a site visit.</w:t>
            </w:r>
            <w:r>
              <w:t xml:space="preserve"> </w:t>
            </w:r>
          </w:p>
        </w:tc>
        <w:tc>
          <w:tcPr>
            <w:tcW w:w="572" w:type="pct"/>
            <w:shd w:val="clear" w:color="auto" w:fill="92D050"/>
          </w:tcPr>
          <w:p w14:paraId="0F2820D5" w14:textId="77777777" w:rsidR="00DB2056" w:rsidRDefault="00DB2056" w:rsidP="00DB38BE">
            <w:pPr>
              <w:spacing w:after="120" w:line="264" w:lineRule="auto"/>
            </w:pPr>
          </w:p>
        </w:tc>
      </w:tr>
      <w:tr w:rsidR="00DB2056" w14:paraId="51EAA454" w14:textId="78B45EDF" w:rsidTr="00C73723">
        <w:trPr>
          <w:trHeight w:val="20"/>
        </w:trPr>
        <w:tc>
          <w:tcPr>
            <w:tcW w:w="3357" w:type="pct"/>
            <w:gridSpan w:val="5"/>
            <w:shd w:val="clear" w:color="auto" w:fill="E2EFD9" w:themeFill="accent6" w:themeFillTint="33"/>
          </w:tcPr>
          <w:p w14:paraId="60B3199E" w14:textId="02CDCF06" w:rsidR="00DB2056" w:rsidRDefault="00DB2056" w:rsidP="005A3CEF">
            <w:pPr>
              <w:pStyle w:val="Heading1"/>
            </w:pPr>
            <w:r w:rsidRPr="00794500">
              <w:t xml:space="preserve">Submitter </w:t>
            </w:r>
            <w:r>
              <w:t>23</w:t>
            </w:r>
            <w:r w:rsidRPr="00794500">
              <w:t xml:space="preserve">: </w:t>
            </w:r>
            <w:r>
              <w:t>Brenda Stonestreet</w:t>
            </w:r>
          </w:p>
        </w:tc>
        <w:tc>
          <w:tcPr>
            <w:tcW w:w="1071" w:type="pct"/>
            <w:shd w:val="clear" w:color="auto" w:fill="E2EFD9" w:themeFill="accent6" w:themeFillTint="33"/>
          </w:tcPr>
          <w:p w14:paraId="52D94093" w14:textId="77777777" w:rsidR="00DB2056" w:rsidRPr="00794500" w:rsidRDefault="00DB2056" w:rsidP="005A3CEF">
            <w:pPr>
              <w:pStyle w:val="Heading1"/>
            </w:pPr>
          </w:p>
        </w:tc>
        <w:tc>
          <w:tcPr>
            <w:tcW w:w="572" w:type="pct"/>
            <w:shd w:val="clear" w:color="auto" w:fill="E2EFD9" w:themeFill="accent6" w:themeFillTint="33"/>
          </w:tcPr>
          <w:p w14:paraId="3AA8872D" w14:textId="77777777" w:rsidR="00DB2056" w:rsidRPr="00794500" w:rsidRDefault="00DB2056" w:rsidP="005A3CEF">
            <w:pPr>
              <w:pStyle w:val="Heading1"/>
            </w:pPr>
          </w:p>
        </w:tc>
      </w:tr>
      <w:tr w:rsidR="00DB2056" w14:paraId="148A19CF" w14:textId="6E568E0E" w:rsidTr="00C5044B">
        <w:trPr>
          <w:trHeight w:val="20"/>
        </w:trPr>
        <w:tc>
          <w:tcPr>
            <w:tcW w:w="246" w:type="pct"/>
          </w:tcPr>
          <w:p w14:paraId="37E59F60" w14:textId="68D85A7C" w:rsidR="00DB2056" w:rsidRDefault="00DB2056" w:rsidP="00DB38BE">
            <w:pPr>
              <w:spacing w:after="120" w:line="264" w:lineRule="auto"/>
            </w:pPr>
            <w:r>
              <w:t>S23.1</w:t>
            </w:r>
          </w:p>
        </w:tc>
        <w:tc>
          <w:tcPr>
            <w:tcW w:w="462" w:type="pct"/>
          </w:tcPr>
          <w:p w14:paraId="7F1FEAE1" w14:textId="358747ED" w:rsidR="00DB2056" w:rsidRDefault="00DB2056" w:rsidP="00DB38BE">
            <w:pPr>
              <w:spacing w:after="120" w:line="264" w:lineRule="auto"/>
            </w:pPr>
            <w:r>
              <w:t>High Slope Hazard Overlay</w:t>
            </w:r>
          </w:p>
        </w:tc>
        <w:tc>
          <w:tcPr>
            <w:tcW w:w="596" w:type="pct"/>
          </w:tcPr>
          <w:p w14:paraId="6075BF35" w14:textId="23E607FB" w:rsidR="00DB2056" w:rsidRDefault="00DB2056" w:rsidP="00DB38BE">
            <w:pPr>
              <w:spacing w:after="120" w:line="264" w:lineRule="auto"/>
            </w:pPr>
            <w:r>
              <w:t>Seek amendment</w:t>
            </w:r>
          </w:p>
        </w:tc>
        <w:tc>
          <w:tcPr>
            <w:tcW w:w="1031" w:type="pct"/>
          </w:tcPr>
          <w:p w14:paraId="0682C51C" w14:textId="225CDAA1" w:rsidR="00DB2056" w:rsidRDefault="00DB2056" w:rsidP="00DB38BE">
            <w:pPr>
              <w:spacing w:after="120" w:line="264" w:lineRule="auto"/>
            </w:pPr>
            <w:r>
              <w:t>Not stated</w:t>
            </w:r>
          </w:p>
        </w:tc>
        <w:tc>
          <w:tcPr>
            <w:tcW w:w="1022" w:type="pct"/>
          </w:tcPr>
          <w:p w14:paraId="61D070F4" w14:textId="32AD176E" w:rsidR="00DB2056" w:rsidRDefault="00DB2056" w:rsidP="00DB38BE">
            <w:pPr>
              <w:spacing w:after="120" w:line="264" w:lineRule="auto"/>
            </w:pPr>
            <w:r w:rsidRPr="0041565E">
              <w:t>I would like my property reassessed in particular the large area that I do not consider to be slope at the front and side of the house.</w:t>
            </w:r>
          </w:p>
        </w:tc>
        <w:tc>
          <w:tcPr>
            <w:tcW w:w="1071" w:type="pct"/>
          </w:tcPr>
          <w:p w14:paraId="53CD46C6" w14:textId="69E51EA8" w:rsidR="00DB2056" w:rsidRPr="0041565E" w:rsidRDefault="00C5044B" w:rsidP="00DB38BE">
            <w:pPr>
              <w:spacing w:after="120" w:line="264" w:lineRule="auto"/>
            </w:pPr>
            <w:r>
              <w:t xml:space="preserve">Slope has been removed from the building platform and the front and side of the house. Slope still remains on the property. The submitter stated, </w:t>
            </w:r>
            <w:r w:rsidRPr="00C5044B">
              <w:rPr>
                <w:i/>
                <w:iCs/>
              </w:rPr>
              <w:t>‘</w:t>
            </w:r>
            <w:r w:rsidR="00A33279">
              <w:rPr>
                <w:i/>
                <w:iCs/>
              </w:rPr>
              <w:t>T</w:t>
            </w:r>
            <w:r w:rsidRPr="00C5044B">
              <w:rPr>
                <w:i/>
                <w:iCs/>
              </w:rPr>
              <w:t>hanks for the update – much appreciated.’</w:t>
            </w:r>
          </w:p>
        </w:tc>
        <w:tc>
          <w:tcPr>
            <w:tcW w:w="572" w:type="pct"/>
            <w:shd w:val="clear" w:color="auto" w:fill="92D050"/>
          </w:tcPr>
          <w:p w14:paraId="09949E95" w14:textId="77777777" w:rsidR="00DB2056" w:rsidRPr="0041565E" w:rsidRDefault="00DB2056" w:rsidP="00DB38BE">
            <w:pPr>
              <w:spacing w:after="120" w:line="264" w:lineRule="auto"/>
            </w:pPr>
          </w:p>
        </w:tc>
      </w:tr>
      <w:tr w:rsidR="00DB2056" w14:paraId="55151A9B" w14:textId="25947865" w:rsidTr="00C73723">
        <w:trPr>
          <w:trHeight w:val="20"/>
        </w:trPr>
        <w:tc>
          <w:tcPr>
            <w:tcW w:w="3357" w:type="pct"/>
            <w:gridSpan w:val="5"/>
            <w:shd w:val="clear" w:color="auto" w:fill="E2EFD9" w:themeFill="accent6" w:themeFillTint="33"/>
          </w:tcPr>
          <w:p w14:paraId="1DBC1F9A" w14:textId="5631F23B" w:rsidR="00DB2056" w:rsidRDefault="00DB2056" w:rsidP="005A3CEF">
            <w:pPr>
              <w:pStyle w:val="Heading1"/>
            </w:pPr>
            <w:r w:rsidRPr="00794500">
              <w:t xml:space="preserve">Submitter </w:t>
            </w:r>
            <w:r>
              <w:t>24</w:t>
            </w:r>
            <w:r w:rsidRPr="00794500">
              <w:t xml:space="preserve">: </w:t>
            </w:r>
            <w:r>
              <w:t>Aldis Malskaitis</w:t>
            </w:r>
          </w:p>
        </w:tc>
        <w:tc>
          <w:tcPr>
            <w:tcW w:w="1071" w:type="pct"/>
            <w:shd w:val="clear" w:color="auto" w:fill="E2EFD9" w:themeFill="accent6" w:themeFillTint="33"/>
          </w:tcPr>
          <w:p w14:paraId="5DC14C64" w14:textId="77777777" w:rsidR="00DB2056" w:rsidRPr="00794500" w:rsidRDefault="00DB2056" w:rsidP="005A3CEF">
            <w:pPr>
              <w:pStyle w:val="Heading1"/>
            </w:pPr>
          </w:p>
        </w:tc>
        <w:tc>
          <w:tcPr>
            <w:tcW w:w="572" w:type="pct"/>
            <w:shd w:val="clear" w:color="auto" w:fill="E2EFD9" w:themeFill="accent6" w:themeFillTint="33"/>
          </w:tcPr>
          <w:p w14:paraId="4BDB925B" w14:textId="77777777" w:rsidR="00DB2056" w:rsidRPr="00794500" w:rsidRDefault="00DB2056" w:rsidP="005A3CEF">
            <w:pPr>
              <w:pStyle w:val="Heading1"/>
            </w:pPr>
          </w:p>
        </w:tc>
      </w:tr>
      <w:tr w:rsidR="00DB2056" w14:paraId="39B4E84C" w14:textId="418A9AD4" w:rsidTr="008348AE">
        <w:trPr>
          <w:trHeight w:val="20"/>
        </w:trPr>
        <w:tc>
          <w:tcPr>
            <w:tcW w:w="246" w:type="pct"/>
          </w:tcPr>
          <w:p w14:paraId="4FDCE251" w14:textId="7986D1EA" w:rsidR="00DB2056" w:rsidRDefault="00DB2056" w:rsidP="00DB38BE">
            <w:pPr>
              <w:spacing w:after="120" w:line="264" w:lineRule="auto"/>
            </w:pPr>
            <w:r>
              <w:t>S24.1</w:t>
            </w:r>
          </w:p>
        </w:tc>
        <w:tc>
          <w:tcPr>
            <w:tcW w:w="462" w:type="pct"/>
          </w:tcPr>
          <w:p w14:paraId="67E32C18" w14:textId="05E54DE3" w:rsidR="00DB2056" w:rsidRDefault="00DB2056" w:rsidP="00DB38BE">
            <w:pPr>
              <w:spacing w:after="120" w:line="264" w:lineRule="auto"/>
            </w:pPr>
            <w:r>
              <w:t>High Slope Hazard Overlay</w:t>
            </w:r>
          </w:p>
        </w:tc>
        <w:tc>
          <w:tcPr>
            <w:tcW w:w="596" w:type="pct"/>
          </w:tcPr>
          <w:p w14:paraId="0D1DD426" w14:textId="183314E0" w:rsidR="00DB2056" w:rsidRDefault="00DB2056" w:rsidP="00DB38BE">
            <w:pPr>
              <w:spacing w:after="120" w:line="264" w:lineRule="auto"/>
            </w:pPr>
            <w:r>
              <w:t>Seek amendment</w:t>
            </w:r>
          </w:p>
        </w:tc>
        <w:tc>
          <w:tcPr>
            <w:tcW w:w="1031" w:type="pct"/>
          </w:tcPr>
          <w:p w14:paraId="111F796D" w14:textId="35A546C3" w:rsidR="00DB2056" w:rsidRDefault="00DB2056" w:rsidP="00DB38BE">
            <w:pPr>
              <w:spacing w:after="120" w:line="264" w:lineRule="auto"/>
            </w:pPr>
            <w:r w:rsidRPr="0041565E">
              <w:t>I request that the Council reconsider and remove the high slope hazard in relation to my property. I would welc</w:t>
            </w:r>
            <w:r>
              <w:t>o</w:t>
            </w:r>
            <w:r w:rsidRPr="0041565E">
              <w:t>me someone</w:t>
            </w:r>
            <w:r>
              <w:t xml:space="preserve"> to</w:t>
            </w:r>
            <w:r w:rsidRPr="0041565E">
              <w:t xml:space="preserve"> visit my property to confirm that the topography of my site is not such that it would fit the criteria of a high slope hazard.</w:t>
            </w:r>
          </w:p>
        </w:tc>
        <w:tc>
          <w:tcPr>
            <w:tcW w:w="1022" w:type="pct"/>
          </w:tcPr>
          <w:p w14:paraId="19E66491" w14:textId="77777777" w:rsidR="00DB2056" w:rsidRDefault="00DB2056" w:rsidP="00DB38BE">
            <w:pPr>
              <w:spacing w:after="120" w:line="264" w:lineRule="auto"/>
            </w:pPr>
            <w:r>
              <w:t>Area of the property that has been identified as high slope hazard area is completely flat and located at least 20m from nearest bank.</w:t>
            </w:r>
          </w:p>
          <w:p w14:paraId="7F8202DE" w14:textId="0E698BAA" w:rsidR="00DB2056" w:rsidRDefault="00DB2056" w:rsidP="00DB38BE">
            <w:pPr>
              <w:spacing w:after="120" w:line="264" w:lineRule="auto"/>
            </w:pPr>
            <w:r>
              <w:t xml:space="preserve">Topography of my property would not fit the criteria of high slope hazard. </w:t>
            </w:r>
          </w:p>
        </w:tc>
        <w:tc>
          <w:tcPr>
            <w:tcW w:w="1071" w:type="pct"/>
          </w:tcPr>
          <w:p w14:paraId="1CC6226F" w14:textId="1693E50E" w:rsidR="00DB2056" w:rsidRDefault="008348AE" w:rsidP="00DB38BE">
            <w:pPr>
              <w:spacing w:after="120" w:line="264" w:lineRule="auto"/>
            </w:pPr>
            <w:r>
              <w:t>Slope has been completely removed from the property. The submitter states ‘</w:t>
            </w:r>
            <w:r w:rsidR="00A33279" w:rsidRPr="00677BD4">
              <w:rPr>
                <w:i/>
                <w:iCs/>
              </w:rPr>
              <w:t>Thank you for following up on my submission. The result being that the slope hazard has now been removed from my property.  This resolves the issues I raised in my submission and the questions I had that surrounded my property</w:t>
            </w:r>
            <w:r w:rsidR="00A33279">
              <w:rPr>
                <w:i/>
                <w:iCs/>
              </w:rPr>
              <w:t>.’</w:t>
            </w:r>
          </w:p>
        </w:tc>
        <w:tc>
          <w:tcPr>
            <w:tcW w:w="572" w:type="pct"/>
            <w:shd w:val="clear" w:color="auto" w:fill="92D050"/>
          </w:tcPr>
          <w:p w14:paraId="7D6294D3" w14:textId="77777777" w:rsidR="00DB2056" w:rsidRDefault="00DB2056" w:rsidP="00DB38BE">
            <w:pPr>
              <w:spacing w:after="120" w:line="264" w:lineRule="auto"/>
            </w:pPr>
          </w:p>
        </w:tc>
      </w:tr>
      <w:tr w:rsidR="00DB2056" w14:paraId="64045C35" w14:textId="49F44C60" w:rsidTr="00C73723">
        <w:trPr>
          <w:trHeight w:val="20"/>
        </w:trPr>
        <w:tc>
          <w:tcPr>
            <w:tcW w:w="3357" w:type="pct"/>
            <w:gridSpan w:val="5"/>
            <w:shd w:val="clear" w:color="auto" w:fill="E2EFD9" w:themeFill="accent6" w:themeFillTint="33"/>
          </w:tcPr>
          <w:p w14:paraId="65E6D849" w14:textId="0DD6FB8B" w:rsidR="00DB2056" w:rsidRDefault="00DB2056" w:rsidP="005A3CEF">
            <w:pPr>
              <w:pStyle w:val="Heading1"/>
            </w:pPr>
            <w:r w:rsidRPr="00794500">
              <w:t xml:space="preserve">Submitter </w:t>
            </w:r>
            <w:r>
              <w:t>25</w:t>
            </w:r>
            <w:r w:rsidRPr="00794500">
              <w:t xml:space="preserve">: </w:t>
            </w:r>
            <w:r>
              <w:t>Mark Murrell</w:t>
            </w:r>
          </w:p>
        </w:tc>
        <w:tc>
          <w:tcPr>
            <w:tcW w:w="1071" w:type="pct"/>
            <w:shd w:val="clear" w:color="auto" w:fill="E2EFD9" w:themeFill="accent6" w:themeFillTint="33"/>
          </w:tcPr>
          <w:p w14:paraId="0BE85F7A" w14:textId="77777777" w:rsidR="00DB2056" w:rsidRPr="00794500" w:rsidRDefault="00DB2056" w:rsidP="005A3CEF">
            <w:pPr>
              <w:pStyle w:val="Heading1"/>
            </w:pPr>
          </w:p>
        </w:tc>
        <w:tc>
          <w:tcPr>
            <w:tcW w:w="572" w:type="pct"/>
            <w:shd w:val="clear" w:color="auto" w:fill="E2EFD9" w:themeFill="accent6" w:themeFillTint="33"/>
          </w:tcPr>
          <w:p w14:paraId="3C22E41B" w14:textId="77777777" w:rsidR="00DB2056" w:rsidRPr="00794500" w:rsidRDefault="00DB2056" w:rsidP="005A3CEF">
            <w:pPr>
              <w:pStyle w:val="Heading1"/>
            </w:pPr>
          </w:p>
        </w:tc>
      </w:tr>
      <w:tr w:rsidR="00DB2056" w14:paraId="422FEE56" w14:textId="2195A27F" w:rsidTr="00B2577A">
        <w:trPr>
          <w:trHeight w:val="20"/>
        </w:trPr>
        <w:tc>
          <w:tcPr>
            <w:tcW w:w="246" w:type="pct"/>
          </w:tcPr>
          <w:p w14:paraId="1E63FEC6" w14:textId="27CBF116" w:rsidR="00DB2056" w:rsidRDefault="00DB2056" w:rsidP="00DB38BE">
            <w:pPr>
              <w:spacing w:after="120" w:line="264" w:lineRule="auto"/>
            </w:pPr>
            <w:r>
              <w:t>S25.1</w:t>
            </w:r>
          </w:p>
        </w:tc>
        <w:tc>
          <w:tcPr>
            <w:tcW w:w="462" w:type="pct"/>
          </w:tcPr>
          <w:p w14:paraId="7D31A268" w14:textId="4A21691C" w:rsidR="00DB2056" w:rsidRDefault="00DB2056" w:rsidP="00DB38BE">
            <w:pPr>
              <w:spacing w:after="120" w:line="264" w:lineRule="auto"/>
            </w:pPr>
            <w:r>
              <w:t>High Slope Hazard Overlay</w:t>
            </w:r>
          </w:p>
        </w:tc>
        <w:tc>
          <w:tcPr>
            <w:tcW w:w="596" w:type="pct"/>
          </w:tcPr>
          <w:p w14:paraId="3A9ED2C5" w14:textId="0E48E7AC" w:rsidR="00DB2056" w:rsidRDefault="00DB2056" w:rsidP="00DB38BE">
            <w:pPr>
              <w:spacing w:after="120" w:line="264" w:lineRule="auto"/>
            </w:pPr>
            <w:r>
              <w:t>Seek amendment</w:t>
            </w:r>
          </w:p>
        </w:tc>
        <w:tc>
          <w:tcPr>
            <w:tcW w:w="1031" w:type="pct"/>
          </w:tcPr>
          <w:p w14:paraId="04CA8B9E" w14:textId="77777777" w:rsidR="00DB2056" w:rsidRDefault="00DB2056" w:rsidP="00DB38BE">
            <w:pPr>
              <w:spacing w:after="120" w:line="264" w:lineRule="auto"/>
            </w:pPr>
            <w:r w:rsidRPr="00C53010">
              <w:t>To remove the shading/allocation of high slope from all areas of 216 Mangaroa Valley Road, Upper Hutt</w:t>
            </w:r>
          </w:p>
          <w:p w14:paraId="47D4E95E" w14:textId="1CE0CC46" w:rsidR="00DB2056" w:rsidRDefault="00DB2056" w:rsidP="00DB38BE">
            <w:pPr>
              <w:pStyle w:val="ListParagraph"/>
              <w:numPr>
                <w:ilvl w:val="0"/>
                <w:numId w:val="8"/>
              </w:numPr>
              <w:spacing w:after="120" w:line="264" w:lineRule="auto"/>
              <w:ind w:left="400" w:hanging="400"/>
              <w:contextualSpacing w:val="0"/>
            </w:pPr>
            <w:r>
              <w:t>H</w:t>
            </w:r>
            <w:r w:rsidRPr="00C53010">
              <w:t>ouse and car park</w:t>
            </w:r>
          </w:p>
          <w:p w14:paraId="6AF787AF" w14:textId="3A53F7E7" w:rsidR="00DB2056" w:rsidRDefault="00DB2056" w:rsidP="00DB38BE">
            <w:pPr>
              <w:pStyle w:val="ListParagraph"/>
              <w:numPr>
                <w:ilvl w:val="0"/>
                <w:numId w:val="8"/>
              </w:numPr>
              <w:spacing w:after="120" w:line="264" w:lineRule="auto"/>
              <w:ind w:left="400" w:hanging="400"/>
              <w:contextualSpacing w:val="0"/>
            </w:pPr>
            <w:r>
              <w:t>S</w:t>
            </w:r>
            <w:r w:rsidRPr="00C53010">
              <w:t>hed and car park</w:t>
            </w:r>
          </w:p>
          <w:p w14:paraId="318CF9E8" w14:textId="2B77F4E3" w:rsidR="00DB2056" w:rsidRDefault="00DB2056" w:rsidP="00DB38BE">
            <w:pPr>
              <w:pStyle w:val="ListParagraph"/>
              <w:numPr>
                <w:ilvl w:val="0"/>
                <w:numId w:val="8"/>
              </w:numPr>
              <w:spacing w:after="120" w:line="264" w:lineRule="auto"/>
              <w:ind w:left="400" w:hanging="400"/>
              <w:contextualSpacing w:val="0"/>
            </w:pPr>
            <w:r>
              <w:t>L</w:t>
            </w:r>
            <w:r w:rsidRPr="00C53010">
              <w:t>evelled area at the top of the track (currently overgrown)</w:t>
            </w:r>
          </w:p>
          <w:p w14:paraId="74305DA0" w14:textId="781465F1" w:rsidR="00DB2056" w:rsidRDefault="00DB2056" w:rsidP="00DB38BE">
            <w:pPr>
              <w:pStyle w:val="ListParagraph"/>
              <w:numPr>
                <w:ilvl w:val="0"/>
                <w:numId w:val="8"/>
              </w:numPr>
              <w:spacing w:after="120" w:line="264" w:lineRule="auto"/>
              <w:ind w:left="400" w:hanging="400"/>
              <w:contextualSpacing w:val="0"/>
            </w:pPr>
            <w:r>
              <w:t>A</w:t>
            </w:r>
            <w:r w:rsidRPr="00C53010">
              <w:t xml:space="preserve">ny other areas not </w:t>
            </w:r>
            <w:r>
              <w:t>at</w:t>
            </w:r>
            <w:r w:rsidRPr="00C53010">
              <w:t xml:space="preserve"> 26</w:t>
            </w:r>
            <w:r>
              <w:rPr>
                <w:rFonts w:cstheme="minorHAnsi"/>
              </w:rPr>
              <w:t>°</w:t>
            </w:r>
            <w:r w:rsidRPr="00C53010">
              <w:t xml:space="preserve"> or more</w:t>
            </w:r>
          </w:p>
        </w:tc>
        <w:tc>
          <w:tcPr>
            <w:tcW w:w="1022" w:type="pct"/>
          </w:tcPr>
          <w:p w14:paraId="7E84A80D" w14:textId="46EBAF9E" w:rsidR="00DB2056" w:rsidRDefault="00DB2056" w:rsidP="00DB38BE">
            <w:pPr>
              <w:spacing w:after="120" w:line="264" w:lineRule="auto"/>
            </w:pPr>
            <w:r>
              <w:t>Areas that are not at 26 degrees or more should be removed from the plan as they are not considered as high slope.</w:t>
            </w:r>
          </w:p>
        </w:tc>
        <w:tc>
          <w:tcPr>
            <w:tcW w:w="1071" w:type="pct"/>
          </w:tcPr>
          <w:p w14:paraId="41C40AD3" w14:textId="77777777" w:rsidR="00DF2EB5" w:rsidRDefault="008348AE" w:rsidP="00DF2EB5">
            <w:r>
              <w:t>Slope has been removed from the building platform</w:t>
            </w:r>
            <w:r w:rsidR="00B2577A">
              <w:t xml:space="preserve">, shed, car parking areas and </w:t>
            </w:r>
            <w:r>
              <w:t xml:space="preserve">significantly reduced on the site. A large amount of slope remains on the property. </w:t>
            </w:r>
            <w:r w:rsidR="00B2577A">
              <w:t xml:space="preserve">A site visit was undertaken to view the ‘levelled area at the top of the track’ but could not be viewed as overgrown. Mapping identifies this area as high slope.  </w:t>
            </w:r>
          </w:p>
          <w:p w14:paraId="56D12EF4" w14:textId="04D02FBD" w:rsidR="00DB2056" w:rsidRPr="00DF2EB5" w:rsidRDefault="00DF2EB5" w:rsidP="00DF2EB5">
            <w:pPr>
              <w:rPr>
                <w:rFonts w:eastAsia="Times New Roman"/>
                <w:i/>
                <w:iCs/>
              </w:rPr>
            </w:pPr>
            <w:r>
              <w:t>The submitter states ‘</w:t>
            </w:r>
            <w:r w:rsidRPr="00845AF9">
              <w:rPr>
                <w:rFonts w:eastAsia="Times New Roman"/>
                <w:i/>
                <w:iCs/>
              </w:rPr>
              <w:t>The quality of the mapping unfortunately prevents me from identifying the detail of the proposed zoning.</w:t>
            </w:r>
            <w:r>
              <w:rPr>
                <w:rFonts w:eastAsia="Times New Roman"/>
                <w:i/>
                <w:iCs/>
              </w:rPr>
              <w:t xml:space="preserve"> </w:t>
            </w:r>
            <w:r w:rsidRPr="00845AF9">
              <w:rPr>
                <w:rFonts w:eastAsia="Times New Roman"/>
                <w:i/>
                <w:iCs/>
              </w:rPr>
              <w:t>From what I can make out it appears that the proposed zoning remains inaccurate. This includes the areas show other than my lot. </w:t>
            </w:r>
            <w:r>
              <w:rPr>
                <w:rFonts w:eastAsia="Times New Roman"/>
                <w:i/>
                <w:iCs/>
              </w:rPr>
              <w:t>‘</w:t>
            </w:r>
          </w:p>
        </w:tc>
        <w:tc>
          <w:tcPr>
            <w:tcW w:w="572" w:type="pct"/>
            <w:shd w:val="clear" w:color="auto" w:fill="FFC000"/>
          </w:tcPr>
          <w:p w14:paraId="0487AEF1" w14:textId="77777777" w:rsidR="00DB2056" w:rsidRDefault="00DB2056" w:rsidP="00DB38BE">
            <w:pPr>
              <w:spacing w:after="120" w:line="264" w:lineRule="auto"/>
            </w:pPr>
          </w:p>
        </w:tc>
      </w:tr>
      <w:tr w:rsidR="00DB2056" w14:paraId="1BC25D18" w14:textId="457B19BB" w:rsidTr="00C73723">
        <w:trPr>
          <w:trHeight w:val="20"/>
        </w:trPr>
        <w:tc>
          <w:tcPr>
            <w:tcW w:w="3357" w:type="pct"/>
            <w:gridSpan w:val="5"/>
            <w:shd w:val="clear" w:color="auto" w:fill="E2EFD9" w:themeFill="accent6" w:themeFillTint="33"/>
          </w:tcPr>
          <w:p w14:paraId="6B72520B" w14:textId="49DDB4DB" w:rsidR="00DB2056" w:rsidRDefault="00DB2056" w:rsidP="005A3CEF">
            <w:pPr>
              <w:pStyle w:val="Heading1"/>
            </w:pPr>
            <w:r w:rsidRPr="00794500">
              <w:t xml:space="preserve">Submitter </w:t>
            </w:r>
            <w:r>
              <w:t>27</w:t>
            </w:r>
            <w:r w:rsidRPr="00794500">
              <w:t xml:space="preserve">: </w:t>
            </w:r>
            <w:r>
              <w:t>Karsten Kroeger</w:t>
            </w:r>
          </w:p>
        </w:tc>
        <w:tc>
          <w:tcPr>
            <w:tcW w:w="1071" w:type="pct"/>
            <w:shd w:val="clear" w:color="auto" w:fill="E2EFD9" w:themeFill="accent6" w:themeFillTint="33"/>
          </w:tcPr>
          <w:p w14:paraId="1FD40908" w14:textId="77777777" w:rsidR="00DB2056" w:rsidRPr="00794500" w:rsidRDefault="00DB2056" w:rsidP="005A3CEF">
            <w:pPr>
              <w:pStyle w:val="Heading1"/>
            </w:pPr>
          </w:p>
        </w:tc>
        <w:tc>
          <w:tcPr>
            <w:tcW w:w="572" w:type="pct"/>
            <w:shd w:val="clear" w:color="auto" w:fill="E2EFD9" w:themeFill="accent6" w:themeFillTint="33"/>
          </w:tcPr>
          <w:p w14:paraId="1E96E8C9" w14:textId="77777777" w:rsidR="00DB2056" w:rsidRPr="00794500" w:rsidRDefault="00DB2056" w:rsidP="005A3CEF">
            <w:pPr>
              <w:pStyle w:val="Heading1"/>
            </w:pPr>
          </w:p>
        </w:tc>
      </w:tr>
      <w:tr w:rsidR="00FA3BD2" w14:paraId="26BA8C22" w14:textId="1E6D364C" w:rsidTr="00FA3BD2">
        <w:trPr>
          <w:trHeight w:val="20"/>
        </w:trPr>
        <w:tc>
          <w:tcPr>
            <w:tcW w:w="246" w:type="pct"/>
          </w:tcPr>
          <w:p w14:paraId="7290A313" w14:textId="5A474587" w:rsidR="00FA3BD2" w:rsidRDefault="00FA3BD2" w:rsidP="00DB38BE">
            <w:pPr>
              <w:spacing w:after="120" w:line="264" w:lineRule="auto"/>
            </w:pPr>
            <w:r>
              <w:t>S27.1</w:t>
            </w:r>
          </w:p>
        </w:tc>
        <w:tc>
          <w:tcPr>
            <w:tcW w:w="462" w:type="pct"/>
          </w:tcPr>
          <w:p w14:paraId="31CD05D7" w14:textId="2B968AFB" w:rsidR="00FA3BD2" w:rsidRDefault="00FA3BD2" w:rsidP="00DB38BE">
            <w:pPr>
              <w:spacing w:after="120" w:line="264" w:lineRule="auto"/>
            </w:pPr>
            <w:r>
              <w:t>High Slope Hazard Overlay</w:t>
            </w:r>
          </w:p>
        </w:tc>
        <w:tc>
          <w:tcPr>
            <w:tcW w:w="596" w:type="pct"/>
          </w:tcPr>
          <w:p w14:paraId="48BD1F53" w14:textId="39BE86A7" w:rsidR="00FA3BD2" w:rsidRDefault="00FA3BD2" w:rsidP="00DB38BE">
            <w:pPr>
              <w:spacing w:after="120" w:line="264" w:lineRule="auto"/>
            </w:pPr>
            <w:r>
              <w:t>Seek amendment</w:t>
            </w:r>
          </w:p>
        </w:tc>
        <w:tc>
          <w:tcPr>
            <w:tcW w:w="1031" w:type="pct"/>
          </w:tcPr>
          <w:p w14:paraId="2165DF5A" w14:textId="6F341C48" w:rsidR="00FA3BD2" w:rsidRDefault="00FA3BD2" w:rsidP="00DB38BE">
            <w:pPr>
              <w:spacing w:after="120" w:line="264" w:lineRule="auto"/>
            </w:pPr>
            <w:r w:rsidRPr="00FC09A0">
              <w:t>Amendment of the slope hazard assessment, requiring a new approach. The present methodology is inappropriate.</w:t>
            </w:r>
          </w:p>
        </w:tc>
        <w:tc>
          <w:tcPr>
            <w:tcW w:w="1022" w:type="pct"/>
            <w:vMerge w:val="restart"/>
          </w:tcPr>
          <w:p w14:paraId="69867084" w14:textId="497902A4" w:rsidR="00FA3BD2" w:rsidRDefault="00FA3BD2" w:rsidP="00DB38BE">
            <w:pPr>
              <w:spacing w:after="120" w:line="264" w:lineRule="auto"/>
            </w:pPr>
            <w:r>
              <w:t>Current slope hazard assessment is insufficiently supported by data and lacks robust methodology.</w:t>
            </w:r>
          </w:p>
          <w:p w14:paraId="426733DB" w14:textId="7FA8FEAA" w:rsidR="00FA3BD2" w:rsidRDefault="00FA3BD2" w:rsidP="00DB38BE">
            <w:pPr>
              <w:spacing w:after="120" w:line="264" w:lineRule="auto"/>
            </w:pPr>
            <w:r>
              <w:t>Assignment of high slope hazard to portion of the site appears to be arbitrary and unsupported by data and is not consistent with the actual conditions.</w:t>
            </w:r>
          </w:p>
          <w:p w14:paraId="7D9077B8" w14:textId="25707748" w:rsidR="00FA3BD2" w:rsidRDefault="00FA3BD2" w:rsidP="00DB38BE">
            <w:pPr>
              <w:spacing w:after="120" w:line="264" w:lineRule="auto"/>
            </w:pPr>
            <w:r>
              <w:t>Report that informs assessment does not address vital questions regarding methodology and related maps are confusing and lack explanation.</w:t>
            </w:r>
          </w:p>
          <w:p w14:paraId="01693926" w14:textId="77777777" w:rsidR="00FA3BD2" w:rsidRDefault="00FA3BD2" w:rsidP="00DB38BE">
            <w:pPr>
              <w:spacing w:after="120" w:line="264" w:lineRule="auto"/>
            </w:pPr>
            <w:r>
              <w:t>If published the report may have significant impact on insurance and property values.</w:t>
            </w:r>
          </w:p>
          <w:p w14:paraId="51EDBA15" w14:textId="34F6FC15" w:rsidR="00FA3BD2" w:rsidRDefault="00FA3BD2" w:rsidP="00DB38BE">
            <w:pPr>
              <w:spacing w:after="120" w:line="264" w:lineRule="auto"/>
            </w:pPr>
            <w:r>
              <w:t>Identification of slope hazard areas seems inconsistent across similar properties.</w:t>
            </w:r>
          </w:p>
          <w:p w14:paraId="023172BF" w14:textId="41F307C7" w:rsidR="00FA3BD2" w:rsidRDefault="00FA3BD2" w:rsidP="00DB38BE">
            <w:pPr>
              <w:spacing w:after="120" w:line="264" w:lineRule="auto"/>
            </w:pPr>
            <w:r>
              <w:t xml:space="preserve">General assumption that all slopes are soil rather than rock slopes leaves the obligation to </w:t>
            </w:r>
            <w:r w:rsidRPr="00BF4E42">
              <w:t>pro</w:t>
            </w:r>
            <w:r w:rsidR="00315BC1" w:rsidRPr="00BF4E42">
              <w:t>ve</w:t>
            </w:r>
            <w:r>
              <w:t xml:space="preserve"> otherwise to property owners.</w:t>
            </w:r>
          </w:p>
          <w:p w14:paraId="5C3635CB" w14:textId="34353E41" w:rsidR="00FA3BD2" w:rsidRDefault="00FA3BD2" w:rsidP="00DB38BE">
            <w:pPr>
              <w:spacing w:after="120" w:line="264" w:lineRule="auto"/>
            </w:pPr>
            <w:r w:rsidRPr="00C247FE">
              <w:t>In conclusion, the assignment of high slope hazard across 17 Avian Crescent appears to be entirely arbitrary and unsupported by the data</w:t>
            </w:r>
            <w:r>
              <w:t xml:space="preserve"> and should therefore be removed.</w:t>
            </w:r>
          </w:p>
        </w:tc>
        <w:tc>
          <w:tcPr>
            <w:tcW w:w="1071" w:type="pct"/>
            <w:vMerge w:val="restart"/>
          </w:tcPr>
          <w:p w14:paraId="40C7C51E" w14:textId="7BDF4A14" w:rsidR="00FA3BD2" w:rsidRDefault="00FA3BD2" w:rsidP="00DB38BE">
            <w:pPr>
              <w:spacing w:after="120" w:line="264" w:lineRule="auto"/>
            </w:pPr>
            <w:r>
              <w:t xml:space="preserve">Mapping methodology has been updated and slope has been removed from the building platform and entire site. The submitter states </w:t>
            </w:r>
            <w:r w:rsidRPr="00FA3BD2">
              <w:rPr>
                <w:i/>
                <w:iCs/>
              </w:rPr>
              <w:t>‘I am satisfied with the result as shown in the attachment. I am pleased to read that efforts have been made to improve the assessment of risk associated with slope as well as offering site specific assessments.’</w:t>
            </w:r>
          </w:p>
        </w:tc>
        <w:tc>
          <w:tcPr>
            <w:tcW w:w="572" w:type="pct"/>
            <w:vMerge w:val="restart"/>
            <w:shd w:val="clear" w:color="auto" w:fill="92D050"/>
          </w:tcPr>
          <w:p w14:paraId="5EC8BBD4" w14:textId="77777777" w:rsidR="00FA3BD2" w:rsidRDefault="00FA3BD2" w:rsidP="00DB38BE">
            <w:pPr>
              <w:spacing w:after="120" w:line="264" w:lineRule="auto"/>
            </w:pPr>
          </w:p>
        </w:tc>
      </w:tr>
      <w:tr w:rsidR="00FA3BD2" w14:paraId="6D71B24C" w14:textId="55DA9306" w:rsidTr="00FA3BD2">
        <w:trPr>
          <w:trHeight w:val="20"/>
        </w:trPr>
        <w:tc>
          <w:tcPr>
            <w:tcW w:w="246" w:type="pct"/>
          </w:tcPr>
          <w:p w14:paraId="05AC7E8C" w14:textId="2D7BA319" w:rsidR="00FA3BD2" w:rsidRDefault="00FA3BD2" w:rsidP="00DB38BE">
            <w:pPr>
              <w:spacing w:after="120" w:line="264" w:lineRule="auto"/>
            </w:pPr>
            <w:r w:rsidRPr="0088408A">
              <w:t>S27.</w:t>
            </w:r>
            <w:r>
              <w:t>2</w:t>
            </w:r>
          </w:p>
        </w:tc>
        <w:tc>
          <w:tcPr>
            <w:tcW w:w="462" w:type="pct"/>
          </w:tcPr>
          <w:p w14:paraId="457F7742" w14:textId="4CC550FD" w:rsidR="00FA3BD2" w:rsidRDefault="00FA3BD2" w:rsidP="00DB38BE">
            <w:pPr>
              <w:spacing w:after="120" w:line="264" w:lineRule="auto"/>
            </w:pPr>
            <w:r>
              <w:t>High Slope Hazard Overlay</w:t>
            </w:r>
          </w:p>
        </w:tc>
        <w:tc>
          <w:tcPr>
            <w:tcW w:w="596" w:type="pct"/>
          </w:tcPr>
          <w:p w14:paraId="460EF3DF" w14:textId="19651ECB" w:rsidR="00FA3BD2" w:rsidRDefault="00FA3BD2" w:rsidP="00DB38BE">
            <w:pPr>
              <w:spacing w:after="120" w:line="264" w:lineRule="auto"/>
            </w:pPr>
            <w:r>
              <w:t>Seek amendment</w:t>
            </w:r>
          </w:p>
        </w:tc>
        <w:tc>
          <w:tcPr>
            <w:tcW w:w="1031" w:type="pct"/>
          </w:tcPr>
          <w:p w14:paraId="46AE8422" w14:textId="1B85CFCA" w:rsidR="00FA3BD2" w:rsidRPr="00FC09A0" w:rsidRDefault="00FA3BD2" w:rsidP="00DB38BE">
            <w:pPr>
              <w:spacing w:after="120" w:line="264" w:lineRule="auto"/>
            </w:pPr>
            <w:r w:rsidRPr="00F75929">
              <w:t>Removal of high slope hazard at 17 Avian Crescent property as it is unsupported by data.</w:t>
            </w:r>
          </w:p>
        </w:tc>
        <w:tc>
          <w:tcPr>
            <w:tcW w:w="1022" w:type="pct"/>
            <w:vMerge/>
          </w:tcPr>
          <w:p w14:paraId="300FE930" w14:textId="77777777" w:rsidR="00FA3BD2" w:rsidRDefault="00FA3BD2" w:rsidP="00DB38BE">
            <w:pPr>
              <w:spacing w:after="120" w:line="264" w:lineRule="auto"/>
            </w:pPr>
          </w:p>
        </w:tc>
        <w:tc>
          <w:tcPr>
            <w:tcW w:w="1071" w:type="pct"/>
            <w:vMerge/>
          </w:tcPr>
          <w:p w14:paraId="54896F18" w14:textId="77777777" w:rsidR="00FA3BD2" w:rsidRDefault="00FA3BD2" w:rsidP="00DB38BE">
            <w:pPr>
              <w:spacing w:after="120" w:line="264" w:lineRule="auto"/>
            </w:pPr>
          </w:p>
        </w:tc>
        <w:tc>
          <w:tcPr>
            <w:tcW w:w="572" w:type="pct"/>
            <w:vMerge/>
            <w:shd w:val="clear" w:color="auto" w:fill="92D050"/>
          </w:tcPr>
          <w:p w14:paraId="3D47334F" w14:textId="77777777" w:rsidR="00FA3BD2" w:rsidRDefault="00FA3BD2" w:rsidP="00DB38BE">
            <w:pPr>
              <w:spacing w:after="120" w:line="264" w:lineRule="auto"/>
            </w:pPr>
          </w:p>
        </w:tc>
      </w:tr>
      <w:tr w:rsidR="00DB2056" w14:paraId="53963719" w14:textId="6F882747" w:rsidTr="00C73723">
        <w:trPr>
          <w:trHeight w:val="20"/>
        </w:trPr>
        <w:tc>
          <w:tcPr>
            <w:tcW w:w="3357" w:type="pct"/>
            <w:gridSpan w:val="5"/>
            <w:shd w:val="clear" w:color="auto" w:fill="E2EFD9" w:themeFill="accent6" w:themeFillTint="33"/>
          </w:tcPr>
          <w:p w14:paraId="29E865CD" w14:textId="53792F14" w:rsidR="00DB2056" w:rsidRDefault="00DB2056" w:rsidP="009E2ED6">
            <w:pPr>
              <w:pStyle w:val="Heading1"/>
            </w:pPr>
            <w:r w:rsidRPr="00794500">
              <w:t xml:space="preserve">Submitter </w:t>
            </w:r>
            <w:r>
              <w:t>28</w:t>
            </w:r>
            <w:r w:rsidRPr="00794500">
              <w:t xml:space="preserve">: </w:t>
            </w:r>
            <w:r>
              <w:t>Donna Tofts</w:t>
            </w:r>
          </w:p>
        </w:tc>
        <w:tc>
          <w:tcPr>
            <w:tcW w:w="1071" w:type="pct"/>
            <w:shd w:val="clear" w:color="auto" w:fill="E2EFD9" w:themeFill="accent6" w:themeFillTint="33"/>
          </w:tcPr>
          <w:p w14:paraId="0AEDF916" w14:textId="77777777" w:rsidR="00DB2056" w:rsidRPr="00794500" w:rsidRDefault="00DB2056" w:rsidP="009E2ED6">
            <w:pPr>
              <w:pStyle w:val="Heading1"/>
            </w:pPr>
          </w:p>
        </w:tc>
        <w:tc>
          <w:tcPr>
            <w:tcW w:w="572" w:type="pct"/>
            <w:shd w:val="clear" w:color="auto" w:fill="E2EFD9" w:themeFill="accent6" w:themeFillTint="33"/>
          </w:tcPr>
          <w:p w14:paraId="5557B6DE" w14:textId="77777777" w:rsidR="00DB2056" w:rsidRPr="00794500" w:rsidRDefault="00DB2056" w:rsidP="009E2ED6">
            <w:pPr>
              <w:pStyle w:val="Heading1"/>
            </w:pPr>
          </w:p>
        </w:tc>
      </w:tr>
      <w:tr w:rsidR="00DB2056" w14:paraId="60F89B85" w14:textId="210F4807" w:rsidTr="004076AC">
        <w:trPr>
          <w:trHeight w:val="20"/>
        </w:trPr>
        <w:tc>
          <w:tcPr>
            <w:tcW w:w="246" w:type="pct"/>
          </w:tcPr>
          <w:p w14:paraId="102D4C44" w14:textId="3A3384AC" w:rsidR="00DB2056" w:rsidRDefault="00DB2056" w:rsidP="00DB38BE">
            <w:pPr>
              <w:spacing w:after="120" w:line="264" w:lineRule="auto"/>
            </w:pPr>
            <w:r>
              <w:t>S28.1</w:t>
            </w:r>
          </w:p>
        </w:tc>
        <w:tc>
          <w:tcPr>
            <w:tcW w:w="462" w:type="pct"/>
          </w:tcPr>
          <w:p w14:paraId="34D38BA5" w14:textId="2AFAE23B" w:rsidR="00DB2056" w:rsidRDefault="00DB2056" w:rsidP="00DB38BE">
            <w:pPr>
              <w:spacing w:after="120" w:line="264" w:lineRule="auto"/>
            </w:pPr>
            <w:r>
              <w:t>High Slope Hazard Overlay</w:t>
            </w:r>
          </w:p>
        </w:tc>
        <w:tc>
          <w:tcPr>
            <w:tcW w:w="596" w:type="pct"/>
          </w:tcPr>
          <w:p w14:paraId="5E9532BE" w14:textId="2CF1121A" w:rsidR="00DB2056" w:rsidRDefault="00DB2056" w:rsidP="00DB38BE">
            <w:pPr>
              <w:spacing w:after="120" w:line="264" w:lineRule="auto"/>
            </w:pPr>
            <w:r>
              <w:t>Seek amendment</w:t>
            </w:r>
          </w:p>
        </w:tc>
        <w:tc>
          <w:tcPr>
            <w:tcW w:w="1031" w:type="pct"/>
          </w:tcPr>
          <w:p w14:paraId="32A10299" w14:textId="15BF39E1" w:rsidR="00DB2056" w:rsidRDefault="00DB2056" w:rsidP="00DB38BE">
            <w:pPr>
              <w:spacing w:after="120" w:line="264" w:lineRule="auto"/>
            </w:pPr>
            <w:r w:rsidRPr="004B159E">
              <w:t>Th</w:t>
            </w:r>
            <w:r>
              <w:t>at the</w:t>
            </w:r>
            <w:r w:rsidRPr="004B159E">
              <w:t xml:space="preserve"> plan is amended correctly.</w:t>
            </w:r>
          </w:p>
        </w:tc>
        <w:tc>
          <w:tcPr>
            <w:tcW w:w="1022" w:type="pct"/>
          </w:tcPr>
          <w:p w14:paraId="65ED7043" w14:textId="2EAB3F7A" w:rsidR="00DB2056" w:rsidRDefault="00DB2056" w:rsidP="00DB38BE">
            <w:pPr>
              <w:spacing w:after="120" w:line="264" w:lineRule="auto"/>
            </w:pPr>
            <w:r>
              <w:t xml:space="preserve">House and garage are mapped as being on high slope which is incorrect as they have been built on flat land. </w:t>
            </w:r>
          </w:p>
        </w:tc>
        <w:tc>
          <w:tcPr>
            <w:tcW w:w="1071" w:type="pct"/>
          </w:tcPr>
          <w:p w14:paraId="5EF9D44C" w14:textId="33610EB1" w:rsidR="00DB2056" w:rsidRDefault="003150E8" w:rsidP="00DB38BE">
            <w:pPr>
              <w:spacing w:after="120" w:line="264" w:lineRule="auto"/>
            </w:pPr>
            <w:r>
              <w:t>Slope has been removed from house and garage and significantly reduced across the site. Slope remain</w:t>
            </w:r>
            <w:r w:rsidR="005A7C00">
              <w:t>s on the site</w:t>
            </w:r>
            <w:r>
              <w:t>.</w:t>
            </w:r>
            <w:r w:rsidR="005A7C00">
              <w:t xml:space="preserve"> The submitter did not respond to the amended mapping.</w:t>
            </w:r>
            <w:r>
              <w:t xml:space="preserve"> </w:t>
            </w:r>
          </w:p>
        </w:tc>
        <w:tc>
          <w:tcPr>
            <w:tcW w:w="572" w:type="pct"/>
            <w:shd w:val="clear" w:color="auto" w:fill="92D050"/>
          </w:tcPr>
          <w:p w14:paraId="624B052A" w14:textId="77777777" w:rsidR="00DB2056" w:rsidRDefault="00DB2056" w:rsidP="004076AC">
            <w:pPr>
              <w:spacing w:after="120" w:line="264" w:lineRule="auto"/>
              <w:jc w:val="center"/>
            </w:pPr>
          </w:p>
        </w:tc>
      </w:tr>
      <w:tr w:rsidR="00DB2056" w14:paraId="1EB91D19" w14:textId="7312072D" w:rsidTr="00C73723">
        <w:trPr>
          <w:trHeight w:val="20"/>
        </w:trPr>
        <w:tc>
          <w:tcPr>
            <w:tcW w:w="3357" w:type="pct"/>
            <w:gridSpan w:val="5"/>
            <w:shd w:val="clear" w:color="auto" w:fill="E2EFD9" w:themeFill="accent6" w:themeFillTint="33"/>
          </w:tcPr>
          <w:p w14:paraId="14410DBF" w14:textId="750B6CC1" w:rsidR="00DB2056" w:rsidRDefault="00DB2056" w:rsidP="009E2ED6">
            <w:pPr>
              <w:pStyle w:val="Heading1"/>
            </w:pPr>
            <w:r w:rsidRPr="00794500">
              <w:t xml:space="preserve">Submitter </w:t>
            </w:r>
            <w:r>
              <w:t>29</w:t>
            </w:r>
            <w:r w:rsidRPr="00794500">
              <w:t xml:space="preserve">: </w:t>
            </w:r>
            <w:r>
              <w:t>Stephen Shand</w:t>
            </w:r>
          </w:p>
        </w:tc>
        <w:tc>
          <w:tcPr>
            <w:tcW w:w="1071" w:type="pct"/>
            <w:shd w:val="clear" w:color="auto" w:fill="E2EFD9" w:themeFill="accent6" w:themeFillTint="33"/>
          </w:tcPr>
          <w:p w14:paraId="3B386F5D" w14:textId="77777777" w:rsidR="00DB2056" w:rsidRPr="00794500" w:rsidRDefault="00DB2056" w:rsidP="009E2ED6">
            <w:pPr>
              <w:pStyle w:val="Heading1"/>
            </w:pPr>
          </w:p>
        </w:tc>
        <w:tc>
          <w:tcPr>
            <w:tcW w:w="572" w:type="pct"/>
            <w:shd w:val="clear" w:color="auto" w:fill="E2EFD9" w:themeFill="accent6" w:themeFillTint="33"/>
          </w:tcPr>
          <w:p w14:paraId="15AA5145" w14:textId="77777777" w:rsidR="00DB2056" w:rsidRPr="00794500" w:rsidRDefault="00DB2056" w:rsidP="009E2ED6">
            <w:pPr>
              <w:pStyle w:val="Heading1"/>
            </w:pPr>
          </w:p>
        </w:tc>
      </w:tr>
      <w:tr w:rsidR="00DB2056" w14:paraId="508376D2" w14:textId="41FC8AB9" w:rsidTr="004076AC">
        <w:trPr>
          <w:trHeight w:val="20"/>
        </w:trPr>
        <w:tc>
          <w:tcPr>
            <w:tcW w:w="246" w:type="pct"/>
          </w:tcPr>
          <w:p w14:paraId="6C785915" w14:textId="049C78B9" w:rsidR="00DB2056" w:rsidRDefault="00DB2056" w:rsidP="00DB38BE">
            <w:pPr>
              <w:spacing w:after="120" w:line="264" w:lineRule="auto"/>
            </w:pPr>
            <w:r>
              <w:t>S29.1</w:t>
            </w:r>
          </w:p>
        </w:tc>
        <w:tc>
          <w:tcPr>
            <w:tcW w:w="462" w:type="pct"/>
          </w:tcPr>
          <w:p w14:paraId="5FFE645A" w14:textId="3D9BAA8E" w:rsidR="00DB2056" w:rsidRDefault="00DB2056" w:rsidP="00DB38BE">
            <w:pPr>
              <w:spacing w:after="120" w:line="264" w:lineRule="auto"/>
            </w:pPr>
            <w:r>
              <w:t>High Slope Hazard Overlay</w:t>
            </w:r>
          </w:p>
        </w:tc>
        <w:tc>
          <w:tcPr>
            <w:tcW w:w="596" w:type="pct"/>
          </w:tcPr>
          <w:p w14:paraId="158D4BAA" w14:textId="74075C11" w:rsidR="00DB2056" w:rsidRDefault="00DB2056" w:rsidP="00DB38BE">
            <w:pPr>
              <w:spacing w:after="120" w:line="264" w:lineRule="auto"/>
            </w:pPr>
            <w:r>
              <w:t>Seek amendment</w:t>
            </w:r>
          </w:p>
        </w:tc>
        <w:tc>
          <w:tcPr>
            <w:tcW w:w="1031" w:type="pct"/>
          </w:tcPr>
          <w:p w14:paraId="3D5CB5ED" w14:textId="555BFBD2" w:rsidR="00DB2056" w:rsidRDefault="00DB2056" w:rsidP="00DB38BE">
            <w:pPr>
              <w:spacing w:after="120" w:line="264" w:lineRule="auto"/>
            </w:pPr>
            <w:r>
              <w:t>Further checks/drones for my slopes as the map seems over generous for my address. Note if anything will affect the installation of an in-ground 15metre swimming pool?</w:t>
            </w:r>
          </w:p>
        </w:tc>
        <w:tc>
          <w:tcPr>
            <w:tcW w:w="1022" w:type="pct"/>
          </w:tcPr>
          <w:p w14:paraId="28BC07C9" w14:textId="197FD71C" w:rsidR="00DB2056" w:rsidRDefault="00DB2056" w:rsidP="00DB38BE">
            <w:pPr>
              <w:spacing w:after="120" w:line="264" w:lineRule="auto"/>
            </w:pPr>
            <w:r w:rsidRPr="00540DE3">
              <w:t>Further checks/drones for my slopes as the map seems over generous for my address. Note if anything will affect the installation of an in-ground 15metre swimming pool?</w:t>
            </w:r>
          </w:p>
        </w:tc>
        <w:tc>
          <w:tcPr>
            <w:tcW w:w="1071" w:type="pct"/>
          </w:tcPr>
          <w:p w14:paraId="685F7324" w14:textId="2D7D59BE" w:rsidR="00DB2056" w:rsidRPr="00540DE3" w:rsidRDefault="004076AC" w:rsidP="00DB38BE">
            <w:pPr>
              <w:spacing w:after="120" w:line="264" w:lineRule="auto"/>
            </w:pPr>
            <w:r>
              <w:t xml:space="preserve">Slope has been removed from the building platform and reduced across the site. A small area of slope remains at the front of the property. </w:t>
            </w:r>
            <w:r w:rsidR="005A7C00">
              <w:t>The submitter did not respond to the amended mapping.</w:t>
            </w:r>
          </w:p>
        </w:tc>
        <w:tc>
          <w:tcPr>
            <w:tcW w:w="572" w:type="pct"/>
            <w:shd w:val="clear" w:color="auto" w:fill="FFC000"/>
          </w:tcPr>
          <w:p w14:paraId="1062C010" w14:textId="77777777" w:rsidR="00DB2056" w:rsidRPr="00540DE3" w:rsidRDefault="00DB2056" w:rsidP="00DB38BE">
            <w:pPr>
              <w:spacing w:after="120" w:line="264" w:lineRule="auto"/>
            </w:pPr>
          </w:p>
        </w:tc>
      </w:tr>
      <w:tr w:rsidR="00DB2056" w14:paraId="40AF5C60" w14:textId="376EEC05" w:rsidTr="00C73723">
        <w:trPr>
          <w:trHeight w:val="20"/>
        </w:trPr>
        <w:tc>
          <w:tcPr>
            <w:tcW w:w="3357" w:type="pct"/>
            <w:gridSpan w:val="5"/>
            <w:shd w:val="clear" w:color="auto" w:fill="E2EFD9" w:themeFill="accent6" w:themeFillTint="33"/>
          </w:tcPr>
          <w:p w14:paraId="745A20F5" w14:textId="2B89801F" w:rsidR="00DB2056" w:rsidRDefault="00DB2056" w:rsidP="009E2ED6">
            <w:pPr>
              <w:pStyle w:val="Heading1"/>
            </w:pPr>
            <w:r w:rsidRPr="00794500">
              <w:t xml:space="preserve">Submitter </w:t>
            </w:r>
            <w:r>
              <w:t>30</w:t>
            </w:r>
            <w:r w:rsidRPr="00794500">
              <w:t xml:space="preserve">: </w:t>
            </w:r>
            <w:r>
              <w:t>Wayne Edgerley</w:t>
            </w:r>
          </w:p>
        </w:tc>
        <w:tc>
          <w:tcPr>
            <w:tcW w:w="1071" w:type="pct"/>
            <w:shd w:val="clear" w:color="auto" w:fill="E2EFD9" w:themeFill="accent6" w:themeFillTint="33"/>
          </w:tcPr>
          <w:p w14:paraId="5E94D1C4" w14:textId="77777777" w:rsidR="00DB2056" w:rsidRPr="00794500" w:rsidRDefault="00DB2056" w:rsidP="009E2ED6">
            <w:pPr>
              <w:pStyle w:val="Heading1"/>
            </w:pPr>
          </w:p>
        </w:tc>
        <w:tc>
          <w:tcPr>
            <w:tcW w:w="572" w:type="pct"/>
            <w:shd w:val="clear" w:color="auto" w:fill="E2EFD9" w:themeFill="accent6" w:themeFillTint="33"/>
          </w:tcPr>
          <w:p w14:paraId="35615D39" w14:textId="77777777" w:rsidR="00DB2056" w:rsidRPr="00794500" w:rsidRDefault="00DB2056" w:rsidP="009E2ED6">
            <w:pPr>
              <w:pStyle w:val="Heading1"/>
            </w:pPr>
          </w:p>
        </w:tc>
      </w:tr>
      <w:tr w:rsidR="00DB2056" w14:paraId="7DC87E5B" w14:textId="734232A3" w:rsidTr="004562EE">
        <w:trPr>
          <w:trHeight w:val="20"/>
        </w:trPr>
        <w:tc>
          <w:tcPr>
            <w:tcW w:w="246" w:type="pct"/>
          </w:tcPr>
          <w:p w14:paraId="4250A59E" w14:textId="13E17698" w:rsidR="00DB2056" w:rsidRDefault="00DB2056" w:rsidP="00DB38BE">
            <w:pPr>
              <w:spacing w:after="120" w:line="264" w:lineRule="auto"/>
            </w:pPr>
            <w:r>
              <w:t>S30.1</w:t>
            </w:r>
          </w:p>
        </w:tc>
        <w:tc>
          <w:tcPr>
            <w:tcW w:w="462" w:type="pct"/>
          </w:tcPr>
          <w:p w14:paraId="2AEE6715" w14:textId="26FBB71A" w:rsidR="00DB2056" w:rsidRDefault="00DB2056" w:rsidP="00DB38BE">
            <w:pPr>
              <w:spacing w:after="120" w:line="264" w:lineRule="auto"/>
            </w:pPr>
            <w:r>
              <w:t>High Slope Hazard Overlay</w:t>
            </w:r>
          </w:p>
        </w:tc>
        <w:tc>
          <w:tcPr>
            <w:tcW w:w="596" w:type="pct"/>
          </w:tcPr>
          <w:p w14:paraId="1A41211C" w14:textId="6BC0D474" w:rsidR="00DB2056" w:rsidRDefault="00DB2056" w:rsidP="00DB38BE">
            <w:pPr>
              <w:spacing w:after="120" w:line="264" w:lineRule="auto"/>
            </w:pPr>
            <w:r>
              <w:t>Seek amendment</w:t>
            </w:r>
          </w:p>
        </w:tc>
        <w:tc>
          <w:tcPr>
            <w:tcW w:w="1031" w:type="pct"/>
          </w:tcPr>
          <w:p w14:paraId="16F54B73" w14:textId="5B2AF4BE" w:rsidR="00DB2056" w:rsidRDefault="00DB2056" w:rsidP="00DB38BE">
            <w:pPr>
              <w:spacing w:after="120" w:line="264" w:lineRule="auto"/>
            </w:pPr>
            <w:r w:rsidRPr="009F1825">
              <w:t xml:space="preserve">To be excluded from the High Slope Hazard </w:t>
            </w:r>
            <w:r>
              <w:t>A</w:t>
            </w:r>
            <w:r w:rsidRPr="009F1825">
              <w:t>rea.</w:t>
            </w:r>
          </w:p>
        </w:tc>
        <w:tc>
          <w:tcPr>
            <w:tcW w:w="1022" w:type="pct"/>
          </w:tcPr>
          <w:p w14:paraId="5B5C44CE" w14:textId="6C90DDB9" w:rsidR="00DB2056" w:rsidRDefault="00DB2056" w:rsidP="00DB38BE">
            <w:pPr>
              <w:spacing w:after="120" w:line="264" w:lineRule="auto"/>
            </w:pPr>
            <w:r>
              <w:t>Area of the property that is identified as High Slope Hazard is flat and sloping ground is on opposite side of Tiniroa Grove. Visit to discuss would be welcome.</w:t>
            </w:r>
          </w:p>
        </w:tc>
        <w:tc>
          <w:tcPr>
            <w:tcW w:w="1071" w:type="pct"/>
          </w:tcPr>
          <w:p w14:paraId="4EA6FE2B" w14:textId="1FC8782D" w:rsidR="00DB2056" w:rsidRDefault="004562EE" w:rsidP="00DB38BE">
            <w:pPr>
              <w:spacing w:after="120" w:line="264" w:lineRule="auto"/>
            </w:pPr>
            <w:r>
              <w:t>Slope has been completely removed from the site. The submitter states ‘</w:t>
            </w:r>
            <w:r w:rsidRPr="004562EE">
              <w:rPr>
                <w:i/>
                <w:iCs/>
              </w:rPr>
              <w:t>the updated mapping has now resolved the issues raised in our submission in relation to our property</w:t>
            </w:r>
            <w:r>
              <w:t>.’</w:t>
            </w:r>
          </w:p>
        </w:tc>
        <w:tc>
          <w:tcPr>
            <w:tcW w:w="572" w:type="pct"/>
            <w:shd w:val="clear" w:color="auto" w:fill="92D050"/>
          </w:tcPr>
          <w:p w14:paraId="4D9D9CBD" w14:textId="77777777" w:rsidR="00DB2056" w:rsidRDefault="00DB2056" w:rsidP="00DB38BE">
            <w:pPr>
              <w:spacing w:after="120" w:line="264" w:lineRule="auto"/>
            </w:pPr>
          </w:p>
        </w:tc>
      </w:tr>
      <w:tr w:rsidR="00DB2056" w14:paraId="7070F730" w14:textId="3292CC83" w:rsidTr="00C73723">
        <w:trPr>
          <w:trHeight w:val="20"/>
        </w:trPr>
        <w:tc>
          <w:tcPr>
            <w:tcW w:w="3357" w:type="pct"/>
            <w:gridSpan w:val="5"/>
            <w:shd w:val="clear" w:color="auto" w:fill="E2EFD9" w:themeFill="accent6" w:themeFillTint="33"/>
          </w:tcPr>
          <w:p w14:paraId="4BBB6DD2" w14:textId="20F2AD76" w:rsidR="00DB2056" w:rsidRDefault="00DB2056" w:rsidP="009E2ED6">
            <w:pPr>
              <w:pStyle w:val="Heading1"/>
            </w:pPr>
            <w:r w:rsidRPr="00794500">
              <w:t xml:space="preserve">Submitter </w:t>
            </w:r>
            <w:r>
              <w:t>31</w:t>
            </w:r>
            <w:r w:rsidRPr="00794500">
              <w:t xml:space="preserve">: </w:t>
            </w:r>
            <w:r>
              <w:t>Rosemary Anne Paddison</w:t>
            </w:r>
          </w:p>
        </w:tc>
        <w:tc>
          <w:tcPr>
            <w:tcW w:w="1071" w:type="pct"/>
            <w:shd w:val="clear" w:color="auto" w:fill="E2EFD9" w:themeFill="accent6" w:themeFillTint="33"/>
          </w:tcPr>
          <w:p w14:paraId="5981BD93" w14:textId="77777777" w:rsidR="00DB2056" w:rsidRPr="00794500" w:rsidRDefault="00DB2056" w:rsidP="009E2ED6">
            <w:pPr>
              <w:pStyle w:val="Heading1"/>
            </w:pPr>
          </w:p>
        </w:tc>
        <w:tc>
          <w:tcPr>
            <w:tcW w:w="572" w:type="pct"/>
            <w:shd w:val="clear" w:color="auto" w:fill="E2EFD9" w:themeFill="accent6" w:themeFillTint="33"/>
          </w:tcPr>
          <w:p w14:paraId="44BC8CDD" w14:textId="77777777" w:rsidR="00DB2056" w:rsidRPr="00794500" w:rsidRDefault="00DB2056" w:rsidP="009E2ED6">
            <w:pPr>
              <w:pStyle w:val="Heading1"/>
            </w:pPr>
          </w:p>
        </w:tc>
      </w:tr>
      <w:tr w:rsidR="00DB2056" w14:paraId="648A0F88" w14:textId="1074DADF" w:rsidTr="004562EE">
        <w:trPr>
          <w:trHeight w:val="20"/>
        </w:trPr>
        <w:tc>
          <w:tcPr>
            <w:tcW w:w="246" w:type="pct"/>
          </w:tcPr>
          <w:p w14:paraId="1F9C42B3" w14:textId="68F68AFC" w:rsidR="00DB2056" w:rsidRDefault="00DB2056" w:rsidP="00DB38BE">
            <w:pPr>
              <w:spacing w:after="120" w:line="264" w:lineRule="auto"/>
            </w:pPr>
            <w:r>
              <w:t>S31.1</w:t>
            </w:r>
          </w:p>
        </w:tc>
        <w:tc>
          <w:tcPr>
            <w:tcW w:w="462" w:type="pct"/>
          </w:tcPr>
          <w:p w14:paraId="48B77EB5" w14:textId="650BADCC" w:rsidR="00DB2056" w:rsidRDefault="00DB2056" w:rsidP="00DB38BE">
            <w:pPr>
              <w:spacing w:after="120" w:line="264" w:lineRule="auto"/>
            </w:pPr>
            <w:r>
              <w:t>High Slope Hazard Overlay</w:t>
            </w:r>
          </w:p>
        </w:tc>
        <w:tc>
          <w:tcPr>
            <w:tcW w:w="596" w:type="pct"/>
          </w:tcPr>
          <w:p w14:paraId="52F9CDCB" w14:textId="01C94951" w:rsidR="00DB2056" w:rsidRDefault="00DB2056" w:rsidP="00DB38BE">
            <w:pPr>
              <w:spacing w:after="120" w:line="264" w:lineRule="auto"/>
            </w:pPr>
            <w:r>
              <w:t>Seek amendment</w:t>
            </w:r>
          </w:p>
        </w:tc>
        <w:tc>
          <w:tcPr>
            <w:tcW w:w="1031" w:type="pct"/>
          </w:tcPr>
          <w:p w14:paraId="4284B524" w14:textId="33EB08C3" w:rsidR="00DB2056" w:rsidRDefault="00DB2056" w:rsidP="00DB38BE">
            <w:pPr>
              <w:spacing w:after="120" w:line="264" w:lineRule="auto"/>
            </w:pPr>
            <w:r w:rsidRPr="00746962">
              <w:t>A new corrected map</w:t>
            </w:r>
            <w:r>
              <w:t>.</w:t>
            </w:r>
          </w:p>
        </w:tc>
        <w:tc>
          <w:tcPr>
            <w:tcW w:w="1022" w:type="pct"/>
          </w:tcPr>
          <w:p w14:paraId="7825FDE4" w14:textId="07DE0FDF" w:rsidR="00DB2056" w:rsidRDefault="00DB2056" w:rsidP="00DB38BE">
            <w:pPr>
              <w:spacing w:after="120" w:line="264" w:lineRule="auto"/>
            </w:pPr>
            <w:r>
              <w:t xml:space="preserve">Slope area on the maps incorrectly covers half the house which is on flat land. Reassess the steep areas on my property so they show correctly. </w:t>
            </w:r>
          </w:p>
        </w:tc>
        <w:tc>
          <w:tcPr>
            <w:tcW w:w="1071" w:type="pct"/>
          </w:tcPr>
          <w:p w14:paraId="385A2981" w14:textId="5E57B6CA" w:rsidR="00DB2056" w:rsidRDefault="004562EE" w:rsidP="00DB38BE">
            <w:pPr>
              <w:spacing w:after="120" w:line="264" w:lineRule="auto"/>
            </w:pPr>
            <w:r>
              <w:t xml:space="preserve">Slope has been completely removed from the building platform and site. The submitter states </w:t>
            </w:r>
            <w:r w:rsidRPr="004562EE">
              <w:rPr>
                <w:i/>
                <w:iCs/>
              </w:rPr>
              <w:t>‘</w:t>
            </w:r>
            <w:r w:rsidR="005A7C00">
              <w:rPr>
                <w:i/>
                <w:iCs/>
              </w:rPr>
              <w:t xml:space="preserve">Yes, </w:t>
            </w:r>
            <w:r w:rsidRPr="004562EE">
              <w:rPr>
                <w:i/>
                <w:iCs/>
              </w:rPr>
              <w:t>the new map resolves my issue.’</w:t>
            </w:r>
          </w:p>
        </w:tc>
        <w:tc>
          <w:tcPr>
            <w:tcW w:w="572" w:type="pct"/>
            <w:shd w:val="clear" w:color="auto" w:fill="92D050"/>
          </w:tcPr>
          <w:p w14:paraId="6DFD55A8" w14:textId="77777777" w:rsidR="00DB2056" w:rsidRDefault="00DB2056" w:rsidP="00DB38BE">
            <w:pPr>
              <w:spacing w:after="120" w:line="264" w:lineRule="auto"/>
            </w:pPr>
          </w:p>
        </w:tc>
      </w:tr>
      <w:tr w:rsidR="00DB2056" w14:paraId="197142E6" w14:textId="30D35D4B" w:rsidTr="00C73723">
        <w:trPr>
          <w:trHeight w:val="20"/>
        </w:trPr>
        <w:tc>
          <w:tcPr>
            <w:tcW w:w="3357" w:type="pct"/>
            <w:gridSpan w:val="5"/>
            <w:shd w:val="clear" w:color="auto" w:fill="E2EFD9" w:themeFill="accent6" w:themeFillTint="33"/>
          </w:tcPr>
          <w:p w14:paraId="2712DB3C" w14:textId="3B205D31" w:rsidR="00DB2056" w:rsidRDefault="00DB2056" w:rsidP="009E2ED6">
            <w:pPr>
              <w:pStyle w:val="Heading1"/>
            </w:pPr>
            <w:r w:rsidRPr="00794500">
              <w:t xml:space="preserve">Submitter </w:t>
            </w:r>
            <w:r>
              <w:t>33</w:t>
            </w:r>
            <w:r w:rsidRPr="00794500">
              <w:t xml:space="preserve">: </w:t>
            </w:r>
            <w:r>
              <w:t>Allan Kelly</w:t>
            </w:r>
          </w:p>
        </w:tc>
        <w:tc>
          <w:tcPr>
            <w:tcW w:w="1071" w:type="pct"/>
            <w:shd w:val="clear" w:color="auto" w:fill="E2EFD9" w:themeFill="accent6" w:themeFillTint="33"/>
          </w:tcPr>
          <w:p w14:paraId="452ABA30" w14:textId="77777777" w:rsidR="00DB2056" w:rsidRPr="00794500" w:rsidRDefault="00DB2056" w:rsidP="009E2ED6">
            <w:pPr>
              <w:pStyle w:val="Heading1"/>
            </w:pPr>
          </w:p>
        </w:tc>
        <w:tc>
          <w:tcPr>
            <w:tcW w:w="572" w:type="pct"/>
            <w:shd w:val="clear" w:color="auto" w:fill="E2EFD9" w:themeFill="accent6" w:themeFillTint="33"/>
          </w:tcPr>
          <w:p w14:paraId="37AECA22" w14:textId="77777777" w:rsidR="00DB2056" w:rsidRPr="00794500" w:rsidRDefault="00DB2056" w:rsidP="009E2ED6">
            <w:pPr>
              <w:pStyle w:val="Heading1"/>
            </w:pPr>
          </w:p>
        </w:tc>
      </w:tr>
      <w:tr w:rsidR="00DB2056" w14:paraId="4D233BA5" w14:textId="478D438E" w:rsidTr="00235967">
        <w:trPr>
          <w:trHeight w:val="20"/>
        </w:trPr>
        <w:tc>
          <w:tcPr>
            <w:tcW w:w="246" w:type="pct"/>
          </w:tcPr>
          <w:p w14:paraId="71F70388" w14:textId="09A0E187" w:rsidR="00DB2056" w:rsidRDefault="00DB2056" w:rsidP="00DB38BE">
            <w:pPr>
              <w:spacing w:after="120" w:line="264" w:lineRule="auto"/>
            </w:pPr>
            <w:r>
              <w:t>S33.1</w:t>
            </w:r>
          </w:p>
        </w:tc>
        <w:tc>
          <w:tcPr>
            <w:tcW w:w="462" w:type="pct"/>
          </w:tcPr>
          <w:p w14:paraId="2C4F747D" w14:textId="2C21C730" w:rsidR="00DB2056" w:rsidRDefault="00DB2056" w:rsidP="00DB38BE">
            <w:pPr>
              <w:spacing w:after="120" w:line="264" w:lineRule="auto"/>
            </w:pPr>
            <w:r>
              <w:t>High Slope Hazard Overlay</w:t>
            </w:r>
          </w:p>
        </w:tc>
        <w:tc>
          <w:tcPr>
            <w:tcW w:w="596" w:type="pct"/>
          </w:tcPr>
          <w:p w14:paraId="009D8D5D" w14:textId="05267726" w:rsidR="00DB2056" w:rsidRDefault="00DB2056" w:rsidP="00DB38BE">
            <w:pPr>
              <w:spacing w:after="120" w:line="264" w:lineRule="auto"/>
            </w:pPr>
            <w:r>
              <w:t>Seek amendment</w:t>
            </w:r>
          </w:p>
        </w:tc>
        <w:tc>
          <w:tcPr>
            <w:tcW w:w="1031" w:type="pct"/>
          </w:tcPr>
          <w:p w14:paraId="7F34B174" w14:textId="27CAF727" w:rsidR="00DB2056" w:rsidRDefault="00DB2056" w:rsidP="00DB38BE">
            <w:pPr>
              <w:spacing w:after="120" w:line="264" w:lineRule="auto"/>
            </w:pPr>
            <w:r w:rsidRPr="00676C3B">
              <w:t>That the PC47 survey for 100 Karapoti Road be corrected.</w:t>
            </w:r>
          </w:p>
        </w:tc>
        <w:tc>
          <w:tcPr>
            <w:tcW w:w="1022" w:type="pct"/>
          </w:tcPr>
          <w:p w14:paraId="36E0D372" w14:textId="6A1C8850" w:rsidR="00DB2056" w:rsidRDefault="00DB2056" w:rsidP="00DB38BE">
            <w:pPr>
              <w:spacing w:after="120" w:line="264" w:lineRule="auto"/>
            </w:pPr>
            <w:r>
              <w:t>The survey for the site contains significant errors and needs to be corrected.</w:t>
            </w:r>
          </w:p>
          <w:p w14:paraId="63A66556" w14:textId="29291714" w:rsidR="00DB2056" w:rsidRDefault="00DB2056" w:rsidP="00DB38BE">
            <w:pPr>
              <w:spacing w:after="120" w:line="264" w:lineRule="auto"/>
            </w:pPr>
            <w:r>
              <w:t xml:space="preserve">We don’t want unnecessary planning issues due to an incorrect survey. </w:t>
            </w:r>
          </w:p>
          <w:p w14:paraId="2388AB60" w14:textId="5DDEE3AD" w:rsidR="00DB2056" w:rsidRDefault="00DB2056" w:rsidP="00DB38BE">
            <w:pPr>
              <w:spacing w:after="120" w:line="264" w:lineRule="auto"/>
            </w:pPr>
            <w:r>
              <w:t xml:space="preserve">Identified high slope hazard areas on the site are flat while a drop off to the river is not marked as such. This might cause issues for future building sites. </w:t>
            </w:r>
          </w:p>
        </w:tc>
        <w:tc>
          <w:tcPr>
            <w:tcW w:w="1071" w:type="pct"/>
          </w:tcPr>
          <w:p w14:paraId="0C0A7105" w14:textId="30A39CCC" w:rsidR="00DB2056" w:rsidRDefault="00A8670C" w:rsidP="00DB38BE">
            <w:pPr>
              <w:spacing w:after="120" w:line="264" w:lineRule="auto"/>
            </w:pPr>
            <w:r>
              <w:t>Slope has been removed from the building platform and shed. Land identified as slope has been reduced across the site. Slope remains on the property</w:t>
            </w:r>
            <w:r w:rsidR="00B206F6">
              <w:t xml:space="preserve"> t</w:t>
            </w:r>
            <w:r>
              <w:t xml:space="preserve">he submitter states </w:t>
            </w:r>
            <w:r w:rsidRPr="00235967">
              <w:rPr>
                <w:i/>
                <w:iCs/>
              </w:rPr>
              <w:t>‘</w:t>
            </w:r>
            <w:r w:rsidR="007362F3" w:rsidRPr="00C52F04">
              <w:rPr>
                <w:rFonts w:ascii="Calibri" w:eastAsia="Times New Roman" w:hAnsi="Calibri" w:cs="Calibri"/>
                <w:i/>
                <w:iCs/>
                <w:lang w:val="en-US" w:eastAsia="en-NZ"/>
              </w:rPr>
              <w:t xml:space="preserve">Thanks very much, </w:t>
            </w:r>
            <w:r w:rsidRPr="00235967">
              <w:rPr>
                <w:i/>
                <w:iCs/>
              </w:rPr>
              <w:t xml:space="preserve">I am happy with </w:t>
            </w:r>
            <w:r w:rsidR="00235967" w:rsidRPr="00235967">
              <w:rPr>
                <w:i/>
                <w:iCs/>
              </w:rPr>
              <w:t>the revised zoning, and it resolves my issues.’</w:t>
            </w:r>
          </w:p>
        </w:tc>
        <w:tc>
          <w:tcPr>
            <w:tcW w:w="572" w:type="pct"/>
            <w:shd w:val="clear" w:color="auto" w:fill="92D050"/>
          </w:tcPr>
          <w:p w14:paraId="11658A30" w14:textId="77777777" w:rsidR="00DB2056" w:rsidRDefault="00DB2056" w:rsidP="00DB38BE">
            <w:pPr>
              <w:spacing w:after="120" w:line="264" w:lineRule="auto"/>
            </w:pPr>
          </w:p>
        </w:tc>
      </w:tr>
      <w:tr w:rsidR="00DB2056" w14:paraId="738D9462" w14:textId="7F73009E" w:rsidTr="00C73723">
        <w:trPr>
          <w:trHeight w:val="20"/>
        </w:trPr>
        <w:tc>
          <w:tcPr>
            <w:tcW w:w="3357" w:type="pct"/>
            <w:gridSpan w:val="5"/>
            <w:shd w:val="clear" w:color="auto" w:fill="E2EFD9" w:themeFill="accent6" w:themeFillTint="33"/>
          </w:tcPr>
          <w:p w14:paraId="683926AC" w14:textId="5FE61291" w:rsidR="00DB2056" w:rsidRDefault="00DB2056" w:rsidP="009E2ED6">
            <w:pPr>
              <w:pStyle w:val="Heading1"/>
            </w:pPr>
            <w:r w:rsidRPr="00794500">
              <w:t xml:space="preserve">Submitter </w:t>
            </w:r>
            <w:r>
              <w:t>34</w:t>
            </w:r>
            <w:r w:rsidRPr="00794500">
              <w:t xml:space="preserve">: </w:t>
            </w:r>
            <w:r>
              <w:t>Karen Pugh</w:t>
            </w:r>
          </w:p>
        </w:tc>
        <w:tc>
          <w:tcPr>
            <w:tcW w:w="1071" w:type="pct"/>
            <w:shd w:val="clear" w:color="auto" w:fill="E2EFD9" w:themeFill="accent6" w:themeFillTint="33"/>
          </w:tcPr>
          <w:p w14:paraId="659E5B13" w14:textId="77777777" w:rsidR="00DB2056" w:rsidRPr="00794500" w:rsidRDefault="00DB2056" w:rsidP="009E2ED6">
            <w:pPr>
              <w:pStyle w:val="Heading1"/>
            </w:pPr>
          </w:p>
        </w:tc>
        <w:tc>
          <w:tcPr>
            <w:tcW w:w="572" w:type="pct"/>
            <w:shd w:val="clear" w:color="auto" w:fill="E2EFD9" w:themeFill="accent6" w:themeFillTint="33"/>
          </w:tcPr>
          <w:p w14:paraId="79EB9B8A" w14:textId="77777777" w:rsidR="00DB2056" w:rsidRPr="00794500" w:rsidRDefault="00DB2056" w:rsidP="009E2ED6">
            <w:pPr>
              <w:pStyle w:val="Heading1"/>
            </w:pPr>
          </w:p>
        </w:tc>
      </w:tr>
      <w:tr w:rsidR="00DB2056" w14:paraId="4F696DED" w14:textId="5EBAFDEF" w:rsidTr="00235967">
        <w:trPr>
          <w:trHeight w:val="20"/>
        </w:trPr>
        <w:tc>
          <w:tcPr>
            <w:tcW w:w="246" w:type="pct"/>
          </w:tcPr>
          <w:p w14:paraId="753F70CB" w14:textId="02ACD0E0" w:rsidR="00DB2056" w:rsidRDefault="00DB2056" w:rsidP="00DB38BE">
            <w:pPr>
              <w:spacing w:after="120" w:line="264" w:lineRule="auto"/>
            </w:pPr>
            <w:r>
              <w:t>S34.1</w:t>
            </w:r>
          </w:p>
        </w:tc>
        <w:tc>
          <w:tcPr>
            <w:tcW w:w="462" w:type="pct"/>
          </w:tcPr>
          <w:p w14:paraId="02C69403" w14:textId="77777777" w:rsidR="00DB2056" w:rsidRDefault="00DB2056" w:rsidP="0046660B">
            <w:pPr>
              <w:spacing w:after="120" w:line="264" w:lineRule="auto"/>
            </w:pPr>
            <w:r>
              <w:t>Wellington Fault Overlay</w:t>
            </w:r>
          </w:p>
          <w:p w14:paraId="1728F4E9" w14:textId="78B42782" w:rsidR="00DB2056" w:rsidRDefault="00DB2056" w:rsidP="0046660B">
            <w:pPr>
              <w:spacing w:after="120" w:line="264" w:lineRule="auto"/>
            </w:pPr>
            <w:r>
              <w:t>High Slope Hazard Overlay</w:t>
            </w:r>
          </w:p>
          <w:p w14:paraId="3C0A61F2" w14:textId="77777777" w:rsidR="00DB2056" w:rsidRDefault="00DB2056" w:rsidP="00DB38BE">
            <w:pPr>
              <w:spacing w:after="120" w:line="264" w:lineRule="auto"/>
            </w:pPr>
            <w:r>
              <w:t>NH-P1 to NH-P7</w:t>
            </w:r>
          </w:p>
          <w:p w14:paraId="1DD71B6D" w14:textId="179D481F" w:rsidR="00DB2056" w:rsidRDefault="00DB2056" w:rsidP="00DB38BE">
            <w:pPr>
              <w:spacing w:after="120" w:line="264" w:lineRule="auto"/>
            </w:pPr>
            <w:r>
              <w:t>NH-R1 to NH-R8</w:t>
            </w:r>
          </w:p>
        </w:tc>
        <w:tc>
          <w:tcPr>
            <w:tcW w:w="596" w:type="pct"/>
          </w:tcPr>
          <w:p w14:paraId="3AB4B26F" w14:textId="30174257" w:rsidR="00DB2056" w:rsidRDefault="00DB2056" w:rsidP="00DB38BE">
            <w:pPr>
              <w:spacing w:after="120" w:line="264" w:lineRule="auto"/>
            </w:pPr>
            <w:r>
              <w:t>Seek amendment</w:t>
            </w:r>
          </w:p>
        </w:tc>
        <w:tc>
          <w:tcPr>
            <w:tcW w:w="1031" w:type="pct"/>
          </w:tcPr>
          <w:p w14:paraId="6043EBDA" w14:textId="156DB618" w:rsidR="00DB2056" w:rsidRDefault="00DB2056" w:rsidP="00DB38BE">
            <w:pPr>
              <w:spacing w:after="120" w:line="264" w:lineRule="auto"/>
            </w:pPr>
            <w:r w:rsidRPr="00AE7114">
              <w:t>Remove the natural hazard classifications i.e., uncertain constrained and high slope hazard from the land identified as 7 Turksma Lane, Kaitoke therefore removing any related natural hazard policy and rules and building restrictions on this land.</w:t>
            </w:r>
          </w:p>
        </w:tc>
        <w:tc>
          <w:tcPr>
            <w:tcW w:w="1022" w:type="pct"/>
          </w:tcPr>
          <w:p w14:paraId="7B413ABD" w14:textId="77777777" w:rsidR="00DB2056" w:rsidRDefault="00DB2056" w:rsidP="00DB38BE">
            <w:pPr>
              <w:spacing w:after="120" w:line="264" w:lineRule="auto"/>
            </w:pPr>
            <w:r>
              <w:t>The classification of the property as ‘uncertain constrained’ is not correct. Based on a new report the fault area has been mapped in error and should be removed.</w:t>
            </w:r>
          </w:p>
          <w:p w14:paraId="28BC006F" w14:textId="3171905F" w:rsidR="00DB2056" w:rsidRDefault="00DB2056" w:rsidP="00DB38BE">
            <w:pPr>
              <w:spacing w:after="120" w:line="264" w:lineRule="auto"/>
            </w:pPr>
            <w:r>
              <w:t>The High Slope Hazard overlay along rivers/streams on site is not warranted as it covers shallow banks and should be removed.</w:t>
            </w:r>
          </w:p>
        </w:tc>
        <w:tc>
          <w:tcPr>
            <w:tcW w:w="1071" w:type="pct"/>
          </w:tcPr>
          <w:p w14:paraId="5C4BE201" w14:textId="15AB2975" w:rsidR="00DB2056" w:rsidRDefault="00235967" w:rsidP="00DB38BE">
            <w:pPr>
              <w:spacing w:after="120" w:line="264" w:lineRule="auto"/>
            </w:pPr>
            <w:r>
              <w:t xml:space="preserve">Slope identification on the site has </w:t>
            </w:r>
            <w:r w:rsidR="00AC3876">
              <w:t>been reduced</w:t>
            </w:r>
            <w:r>
              <w:t xml:space="preserve"> along the stream channel. A small area of slope remains. The submitter states ‘</w:t>
            </w:r>
            <w:r w:rsidR="007362F3" w:rsidRPr="007362F3">
              <w:rPr>
                <w:i/>
                <w:iCs/>
              </w:rPr>
              <w:t>W</w:t>
            </w:r>
            <w:r w:rsidRPr="00235967">
              <w:rPr>
                <w:i/>
                <w:iCs/>
              </w:rPr>
              <w:t>e can confirm this updated mapping has resolved the issues raised in our submission</w:t>
            </w:r>
            <w:r>
              <w:rPr>
                <w:i/>
                <w:iCs/>
              </w:rPr>
              <w:t xml:space="preserve"> in re</w:t>
            </w:r>
            <w:r w:rsidR="007362F3">
              <w:rPr>
                <w:i/>
                <w:iCs/>
              </w:rPr>
              <w:t>gard</w:t>
            </w:r>
            <w:r>
              <w:rPr>
                <w:i/>
                <w:iCs/>
              </w:rPr>
              <w:t xml:space="preserve"> to high slope hazard</w:t>
            </w:r>
            <w:r w:rsidR="007362F3">
              <w:rPr>
                <w:i/>
                <w:iCs/>
              </w:rPr>
              <w:t xml:space="preserve"> near our property</w:t>
            </w:r>
            <w:r w:rsidRPr="00235967">
              <w:rPr>
                <w:i/>
                <w:iCs/>
              </w:rPr>
              <w:t>.’</w:t>
            </w:r>
            <w:r>
              <w:t xml:space="preserve"> </w:t>
            </w:r>
          </w:p>
        </w:tc>
        <w:tc>
          <w:tcPr>
            <w:tcW w:w="572" w:type="pct"/>
            <w:shd w:val="clear" w:color="auto" w:fill="92D050"/>
          </w:tcPr>
          <w:p w14:paraId="46AC9CF4" w14:textId="77777777" w:rsidR="00DB2056" w:rsidRDefault="00DB2056" w:rsidP="00DB38BE">
            <w:pPr>
              <w:spacing w:after="120" w:line="264" w:lineRule="auto"/>
            </w:pPr>
          </w:p>
        </w:tc>
      </w:tr>
      <w:tr w:rsidR="00DB2056" w14:paraId="3E45DFE5" w14:textId="20A5E9CA" w:rsidTr="00C73723">
        <w:trPr>
          <w:trHeight w:val="20"/>
        </w:trPr>
        <w:tc>
          <w:tcPr>
            <w:tcW w:w="3357" w:type="pct"/>
            <w:gridSpan w:val="5"/>
            <w:shd w:val="clear" w:color="auto" w:fill="E2EFD9" w:themeFill="accent6" w:themeFillTint="33"/>
          </w:tcPr>
          <w:p w14:paraId="63F80E34" w14:textId="775CFA6B" w:rsidR="00DB2056" w:rsidRDefault="00DB2056" w:rsidP="009E2ED6">
            <w:pPr>
              <w:pStyle w:val="Heading1"/>
            </w:pPr>
            <w:r w:rsidRPr="00794500">
              <w:t xml:space="preserve">Submitter </w:t>
            </w:r>
            <w:r>
              <w:t>36</w:t>
            </w:r>
            <w:r w:rsidRPr="00794500">
              <w:t xml:space="preserve">: </w:t>
            </w:r>
            <w:r>
              <w:t>Daniel Buhler</w:t>
            </w:r>
          </w:p>
        </w:tc>
        <w:tc>
          <w:tcPr>
            <w:tcW w:w="1071" w:type="pct"/>
            <w:shd w:val="clear" w:color="auto" w:fill="E2EFD9" w:themeFill="accent6" w:themeFillTint="33"/>
          </w:tcPr>
          <w:p w14:paraId="34BCB672" w14:textId="77777777" w:rsidR="00DB2056" w:rsidRPr="00794500" w:rsidRDefault="00DB2056" w:rsidP="009E2ED6">
            <w:pPr>
              <w:pStyle w:val="Heading1"/>
            </w:pPr>
          </w:p>
        </w:tc>
        <w:tc>
          <w:tcPr>
            <w:tcW w:w="572" w:type="pct"/>
            <w:shd w:val="clear" w:color="auto" w:fill="E2EFD9" w:themeFill="accent6" w:themeFillTint="33"/>
          </w:tcPr>
          <w:p w14:paraId="1806A701" w14:textId="77777777" w:rsidR="00DB2056" w:rsidRPr="00794500" w:rsidRDefault="00DB2056" w:rsidP="009E2ED6">
            <w:pPr>
              <w:pStyle w:val="Heading1"/>
            </w:pPr>
          </w:p>
        </w:tc>
      </w:tr>
      <w:tr w:rsidR="00593D3D" w14:paraId="2C2EB5CA" w14:textId="524182D1" w:rsidTr="00235967">
        <w:trPr>
          <w:trHeight w:val="20"/>
        </w:trPr>
        <w:tc>
          <w:tcPr>
            <w:tcW w:w="246" w:type="pct"/>
          </w:tcPr>
          <w:p w14:paraId="6546C9B8" w14:textId="6F3B3B10" w:rsidR="00593D3D" w:rsidRDefault="00593D3D" w:rsidP="00DB38BE">
            <w:pPr>
              <w:spacing w:after="120" w:line="264" w:lineRule="auto"/>
            </w:pPr>
            <w:r>
              <w:t>S36.1</w:t>
            </w:r>
          </w:p>
        </w:tc>
        <w:tc>
          <w:tcPr>
            <w:tcW w:w="462" w:type="pct"/>
          </w:tcPr>
          <w:p w14:paraId="67B5811E" w14:textId="2555D3B6" w:rsidR="00593D3D" w:rsidRDefault="00593D3D" w:rsidP="00DB38BE">
            <w:pPr>
              <w:spacing w:after="120" w:line="264" w:lineRule="auto"/>
            </w:pPr>
            <w:r>
              <w:t>High Slope Hazard Overlay</w:t>
            </w:r>
          </w:p>
        </w:tc>
        <w:tc>
          <w:tcPr>
            <w:tcW w:w="596" w:type="pct"/>
          </w:tcPr>
          <w:p w14:paraId="2DFE71D3" w14:textId="3F1DAF52" w:rsidR="00593D3D" w:rsidRDefault="00593D3D" w:rsidP="00DB38BE">
            <w:pPr>
              <w:spacing w:after="120" w:line="264" w:lineRule="auto"/>
            </w:pPr>
            <w:r>
              <w:t>Seek amendment</w:t>
            </w:r>
          </w:p>
        </w:tc>
        <w:tc>
          <w:tcPr>
            <w:tcW w:w="1031" w:type="pct"/>
          </w:tcPr>
          <w:p w14:paraId="39273D9B" w14:textId="74B6503C" w:rsidR="00593D3D" w:rsidRDefault="00593D3D" w:rsidP="00DB38BE">
            <w:pPr>
              <w:spacing w:after="120" w:line="264" w:lineRule="auto"/>
            </w:pPr>
            <w:r w:rsidRPr="00564DA7">
              <w:t>To have the high hazard map on my property reviewed by Council in collaboration with the property owner.</w:t>
            </w:r>
            <w:r w:rsidRPr="00B25C7B">
              <w:t xml:space="preserve"> </w:t>
            </w:r>
          </w:p>
        </w:tc>
        <w:tc>
          <w:tcPr>
            <w:tcW w:w="1022" w:type="pct"/>
            <w:vMerge w:val="restart"/>
          </w:tcPr>
          <w:p w14:paraId="317337C1" w14:textId="70158771" w:rsidR="00593D3D" w:rsidRDefault="00593D3D" w:rsidP="00DB38BE">
            <w:pPr>
              <w:spacing w:after="120" w:line="264" w:lineRule="auto"/>
            </w:pPr>
            <w:r>
              <w:t>The high slope hazard map is not accurate and includes flat land. Report seems to be generic without considering actual land layout.</w:t>
            </w:r>
          </w:p>
        </w:tc>
        <w:tc>
          <w:tcPr>
            <w:tcW w:w="1071" w:type="pct"/>
            <w:vMerge w:val="restart"/>
          </w:tcPr>
          <w:p w14:paraId="69E274D4" w14:textId="0B5C2962" w:rsidR="00593D3D" w:rsidRDefault="00593D3D" w:rsidP="00DB38BE">
            <w:pPr>
              <w:spacing w:after="120" w:line="264" w:lineRule="auto"/>
            </w:pPr>
            <w:r>
              <w:t xml:space="preserve">Slope identification has been reviewed and removed from the building platform and reduced across the site. Slope remains on the property. </w:t>
            </w:r>
            <w:r w:rsidR="007362F3">
              <w:t>The submitter did not respond to the amended mapping.</w:t>
            </w:r>
          </w:p>
        </w:tc>
        <w:tc>
          <w:tcPr>
            <w:tcW w:w="572" w:type="pct"/>
            <w:vMerge w:val="restart"/>
            <w:shd w:val="clear" w:color="auto" w:fill="FFC000"/>
          </w:tcPr>
          <w:p w14:paraId="36446145" w14:textId="77777777" w:rsidR="00593D3D" w:rsidRDefault="00593D3D" w:rsidP="00DB38BE">
            <w:pPr>
              <w:spacing w:after="120" w:line="264" w:lineRule="auto"/>
            </w:pPr>
          </w:p>
        </w:tc>
      </w:tr>
      <w:tr w:rsidR="00593D3D" w14:paraId="5158E1BA" w14:textId="785469A2" w:rsidTr="00C73723">
        <w:trPr>
          <w:trHeight w:val="20"/>
        </w:trPr>
        <w:tc>
          <w:tcPr>
            <w:tcW w:w="246" w:type="pct"/>
          </w:tcPr>
          <w:p w14:paraId="6672FFC7" w14:textId="459C3132" w:rsidR="00593D3D" w:rsidRDefault="00593D3D" w:rsidP="00DB38BE">
            <w:pPr>
              <w:spacing w:after="120" w:line="264" w:lineRule="auto"/>
            </w:pPr>
            <w:r>
              <w:t>S36.2</w:t>
            </w:r>
          </w:p>
        </w:tc>
        <w:tc>
          <w:tcPr>
            <w:tcW w:w="462" w:type="pct"/>
          </w:tcPr>
          <w:p w14:paraId="64CB64B6" w14:textId="03134A06" w:rsidR="00593D3D" w:rsidRDefault="00593D3D" w:rsidP="00DB38BE">
            <w:pPr>
              <w:spacing w:after="120" w:line="264" w:lineRule="auto"/>
            </w:pPr>
            <w:r>
              <w:t>High Slope Hazard Overlay</w:t>
            </w:r>
          </w:p>
        </w:tc>
        <w:tc>
          <w:tcPr>
            <w:tcW w:w="596" w:type="pct"/>
          </w:tcPr>
          <w:p w14:paraId="69E377C6" w14:textId="70DBA1CC" w:rsidR="00593D3D" w:rsidRDefault="00593D3D" w:rsidP="00DB38BE">
            <w:pPr>
              <w:spacing w:after="120" w:line="264" w:lineRule="auto"/>
            </w:pPr>
            <w:r>
              <w:t>Seek amendment</w:t>
            </w:r>
          </w:p>
        </w:tc>
        <w:tc>
          <w:tcPr>
            <w:tcW w:w="1031" w:type="pct"/>
          </w:tcPr>
          <w:p w14:paraId="5676E914" w14:textId="11310D7A" w:rsidR="00593D3D" w:rsidRPr="00564DA7" w:rsidRDefault="00593D3D" w:rsidP="00DB38BE">
            <w:pPr>
              <w:spacing w:after="120" w:line="264" w:lineRule="auto"/>
            </w:pPr>
            <w:r w:rsidRPr="00B25C7B">
              <w:t>Review all high hazard maps to ensure they are accurate.</w:t>
            </w:r>
          </w:p>
        </w:tc>
        <w:tc>
          <w:tcPr>
            <w:tcW w:w="1022" w:type="pct"/>
            <w:vMerge/>
          </w:tcPr>
          <w:p w14:paraId="2AD891AA" w14:textId="77777777" w:rsidR="00593D3D" w:rsidRDefault="00593D3D" w:rsidP="00DB38BE">
            <w:pPr>
              <w:spacing w:after="120" w:line="264" w:lineRule="auto"/>
            </w:pPr>
          </w:p>
        </w:tc>
        <w:tc>
          <w:tcPr>
            <w:tcW w:w="1071" w:type="pct"/>
            <w:vMerge/>
          </w:tcPr>
          <w:p w14:paraId="7AA0E233" w14:textId="77777777" w:rsidR="00593D3D" w:rsidRDefault="00593D3D" w:rsidP="00DB38BE">
            <w:pPr>
              <w:spacing w:after="120" w:line="264" w:lineRule="auto"/>
            </w:pPr>
          </w:p>
        </w:tc>
        <w:tc>
          <w:tcPr>
            <w:tcW w:w="572" w:type="pct"/>
            <w:vMerge/>
          </w:tcPr>
          <w:p w14:paraId="59655653" w14:textId="77777777" w:rsidR="00593D3D" w:rsidRDefault="00593D3D" w:rsidP="00DB38BE">
            <w:pPr>
              <w:spacing w:after="120" w:line="264" w:lineRule="auto"/>
            </w:pPr>
          </w:p>
        </w:tc>
      </w:tr>
      <w:tr w:rsidR="00DB2056" w:rsidRPr="00794500" w14:paraId="2B67694A" w14:textId="1FAD8C57" w:rsidTr="00C73723">
        <w:trPr>
          <w:trHeight w:val="20"/>
        </w:trPr>
        <w:tc>
          <w:tcPr>
            <w:tcW w:w="3357" w:type="pct"/>
            <w:gridSpan w:val="5"/>
            <w:shd w:val="clear" w:color="auto" w:fill="E2EFD9" w:themeFill="accent6" w:themeFillTint="33"/>
          </w:tcPr>
          <w:p w14:paraId="5EC7A08F" w14:textId="5F555D01" w:rsidR="00DB2056" w:rsidRPr="00794500" w:rsidRDefault="00DB2056" w:rsidP="009E2ED6">
            <w:pPr>
              <w:pStyle w:val="Heading1"/>
            </w:pPr>
            <w:r w:rsidRPr="00794500">
              <w:t xml:space="preserve">Submitter </w:t>
            </w:r>
            <w:r>
              <w:t>37</w:t>
            </w:r>
            <w:r w:rsidRPr="00794500">
              <w:t xml:space="preserve">: </w:t>
            </w:r>
            <w:r>
              <w:t>Doug Gillanders</w:t>
            </w:r>
          </w:p>
        </w:tc>
        <w:tc>
          <w:tcPr>
            <w:tcW w:w="1071" w:type="pct"/>
            <w:shd w:val="clear" w:color="auto" w:fill="E2EFD9" w:themeFill="accent6" w:themeFillTint="33"/>
          </w:tcPr>
          <w:p w14:paraId="2C829C68" w14:textId="77777777" w:rsidR="00DB2056" w:rsidRPr="00794500" w:rsidRDefault="00DB2056" w:rsidP="009E2ED6">
            <w:pPr>
              <w:pStyle w:val="Heading1"/>
            </w:pPr>
          </w:p>
        </w:tc>
        <w:tc>
          <w:tcPr>
            <w:tcW w:w="572" w:type="pct"/>
            <w:shd w:val="clear" w:color="auto" w:fill="E2EFD9" w:themeFill="accent6" w:themeFillTint="33"/>
          </w:tcPr>
          <w:p w14:paraId="5FEDA571" w14:textId="77777777" w:rsidR="00DB2056" w:rsidRPr="00794500" w:rsidRDefault="00DB2056" w:rsidP="009E2ED6">
            <w:pPr>
              <w:pStyle w:val="Heading1"/>
            </w:pPr>
          </w:p>
        </w:tc>
      </w:tr>
      <w:tr w:rsidR="00DB2056" w14:paraId="18AB623B" w14:textId="3AF0D6F6" w:rsidTr="000E26C1">
        <w:trPr>
          <w:trHeight w:val="20"/>
        </w:trPr>
        <w:tc>
          <w:tcPr>
            <w:tcW w:w="246" w:type="pct"/>
          </w:tcPr>
          <w:p w14:paraId="5DB175B5" w14:textId="0822A7DC" w:rsidR="00DB2056" w:rsidRDefault="00DB2056" w:rsidP="00DB38BE">
            <w:pPr>
              <w:spacing w:after="120" w:line="264" w:lineRule="auto"/>
            </w:pPr>
            <w:r>
              <w:t>S37.1</w:t>
            </w:r>
          </w:p>
        </w:tc>
        <w:tc>
          <w:tcPr>
            <w:tcW w:w="462" w:type="pct"/>
          </w:tcPr>
          <w:p w14:paraId="7BFD8707" w14:textId="4F7A25E4" w:rsidR="00DB2056" w:rsidRDefault="00DB2056" w:rsidP="00DB38BE">
            <w:pPr>
              <w:spacing w:after="120" w:line="264" w:lineRule="auto"/>
            </w:pPr>
            <w:r>
              <w:t>High Slope Hazard Overlay</w:t>
            </w:r>
          </w:p>
        </w:tc>
        <w:tc>
          <w:tcPr>
            <w:tcW w:w="596" w:type="pct"/>
          </w:tcPr>
          <w:p w14:paraId="228A5983" w14:textId="1D2DBEFD" w:rsidR="00DB2056" w:rsidRDefault="00DB2056" w:rsidP="00DB38BE">
            <w:pPr>
              <w:spacing w:after="120" w:line="264" w:lineRule="auto"/>
            </w:pPr>
            <w:r>
              <w:t>Seek amendment</w:t>
            </w:r>
          </w:p>
        </w:tc>
        <w:tc>
          <w:tcPr>
            <w:tcW w:w="1031" w:type="pct"/>
          </w:tcPr>
          <w:p w14:paraId="3581B8A8" w14:textId="77777777" w:rsidR="00DB2056" w:rsidRDefault="00DB2056" w:rsidP="00DB38BE">
            <w:pPr>
              <w:spacing w:after="120" w:line="264" w:lineRule="auto"/>
            </w:pPr>
            <w:r w:rsidRPr="00B25C7B">
              <w:t xml:space="preserve">That the area be corrected to a realistic outline actually relating to what is there regarding the small stream area. </w:t>
            </w:r>
          </w:p>
          <w:p w14:paraId="4832156C" w14:textId="09D46DB7" w:rsidR="00DB2056" w:rsidRDefault="00DB2056" w:rsidP="00DB38BE">
            <w:pPr>
              <w:spacing w:after="120" w:line="264" w:lineRule="auto"/>
            </w:pPr>
            <w:r>
              <w:t>T</w:t>
            </w:r>
            <w:r w:rsidRPr="00B25C7B">
              <w:t>he designation of high slope hazard removed from my property.</w:t>
            </w:r>
          </w:p>
        </w:tc>
        <w:tc>
          <w:tcPr>
            <w:tcW w:w="1022" w:type="pct"/>
          </w:tcPr>
          <w:p w14:paraId="446CB011" w14:textId="4870E62C" w:rsidR="00DB2056" w:rsidRDefault="00DB2056" w:rsidP="00DB38BE">
            <w:pPr>
              <w:spacing w:after="120" w:line="264" w:lineRule="auto"/>
            </w:pPr>
            <w:r>
              <w:t>Most of the area marked as slope hazard is flat land. Survey has been computer modelled with no reference to actual situation.</w:t>
            </w:r>
          </w:p>
        </w:tc>
        <w:tc>
          <w:tcPr>
            <w:tcW w:w="1071" w:type="pct"/>
          </w:tcPr>
          <w:p w14:paraId="6F94A0FA" w14:textId="3B0FD58D" w:rsidR="00DB2056" w:rsidRDefault="000E26C1" w:rsidP="00DB38BE">
            <w:pPr>
              <w:spacing w:after="120" w:line="264" w:lineRule="auto"/>
            </w:pPr>
            <w:r>
              <w:t>Slope has been removed from the building platform and significantly reduced across the site. Small areas of slope remain. The submitter states ‘</w:t>
            </w:r>
            <w:r w:rsidRPr="000E26C1">
              <w:rPr>
                <w:i/>
                <w:iCs/>
              </w:rPr>
              <w:t>this makes a lot more sense on where the high slope hazard areas are.</w:t>
            </w:r>
            <w:r w:rsidR="007362F3" w:rsidRPr="00EC3433">
              <w:rPr>
                <w:i/>
                <w:iCs/>
              </w:rPr>
              <w:t xml:space="preserve"> No further action required from my side on this.</w:t>
            </w:r>
            <w:r w:rsidRPr="000E26C1">
              <w:rPr>
                <w:i/>
                <w:iCs/>
              </w:rPr>
              <w:t>’</w:t>
            </w:r>
          </w:p>
        </w:tc>
        <w:tc>
          <w:tcPr>
            <w:tcW w:w="572" w:type="pct"/>
            <w:shd w:val="clear" w:color="auto" w:fill="92D050"/>
          </w:tcPr>
          <w:p w14:paraId="44737F52" w14:textId="77777777" w:rsidR="00DB2056" w:rsidRDefault="00DB2056" w:rsidP="00DB38BE">
            <w:pPr>
              <w:spacing w:after="120" w:line="264" w:lineRule="auto"/>
            </w:pPr>
          </w:p>
        </w:tc>
      </w:tr>
      <w:tr w:rsidR="00DB2056" w14:paraId="359B2266" w14:textId="1DE85278" w:rsidTr="00C73723">
        <w:trPr>
          <w:trHeight w:val="20"/>
        </w:trPr>
        <w:tc>
          <w:tcPr>
            <w:tcW w:w="3357" w:type="pct"/>
            <w:gridSpan w:val="5"/>
            <w:shd w:val="clear" w:color="auto" w:fill="E2EFD9" w:themeFill="accent6" w:themeFillTint="33"/>
          </w:tcPr>
          <w:p w14:paraId="5BCBD444" w14:textId="0C1E920F" w:rsidR="00DB2056" w:rsidRDefault="00DB2056" w:rsidP="009E2ED6">
            <w:pPr>
              <w:pStyle w:val="Heading1"/>
            </w:pPr>
            <w:r w:rsidRPr="00794500">
              <w:t xml:space="preserve">Submitter </w:t>
            </w:r>
            <w:r>
              <w:t>38</w:t>
            </w:r>
            <w:r w:rsidRPr="00794500">
              <w:t xml:space="preserve">: </w:t>
            </w:r>
            <w:r>
              <w:t>Melanie Smith</w:t>
            </w:r>
          </w:p>
        </w:tc>
        <w:tc>
          <w:tcPr>
            <w:tcW w:w="1071" w:type="pct"/>
            <w:shd w:val="clear" w:color="auto" w:fill="E2EFD9" w:themeFill="accent6" w:themeFillTint="33"/>
          </w:tcPr>
          <w:p w14:paraId="2C779A0A" w14:textId="77777777" w:rsidR="00DB2056" w:rsidRPr="00794500" w:rsidRDefault="00DB2056" w:rsidP="009E2ED6">
            <w:pPr>
              <w:pStyle w:val="Heading1"/>
            </w:pPr>
          </w:p>
        </w:tc>
        <w:tc>
          <w:tcPr>
            <w:tcW w:w="572" w:type="pct"/>
            <w:shd w:val="clear" w:color="auto" w:fill="E2EFD9" w:themeFill="accent6" w:themeFillTint="33"/>
          </w:tcPr>
          <w:p w14:paraId="74B08BB9" w14:textId="77777777" w:rsidR="00DB2056" w:rsidRPr="00794500" w:rsidRDefault="00DB2056" w:rsidP="009E2ED6">
            <w:pPr>
              <w:pStyle w:val="Heading1"/>
            </w:pPr>
          </w:p>
        </w:tc>
      </w:tr>
      <w:tr w:rsidR="00DB2056" w14:paraId="61C3744F" w14:textId="33ED3903" w:rsidTr="000E26C1">
        <w:trPr>
          <w:trHeight w:val="20"/>
        </w:trPr>
        <w:tc>
          <w:tcPr>
            <w:tcW w:w="246" w:type="pct"/>
          </w:tcPr>
          <w:p w14:paraId="7BEBC1E4" w14:textId="40F9F6C6" w:rsidR="00DB2056" w:rsidRDefault="00DB2056" w:rsidP="00DB38BE">
            <w:pPr>
              <w:spacing w:after="120" w:line="264" w:lineRule="auto"/>
            </w:pPr>
            <w:r>
              <w:t>S38.1</w:t>
            </w:r>
          </w:p>
        </w:tc>
        <w:tc>
          <w:tcPr>
            <w:tcW w:w="462" w:type="pct"/>
          </w:tcPr>
          <w:p w14:paraId="1E7A4CC1" w14:textId="232DC843" w:rsidR="00DB2056" w:rsidRDefault="00DB2056" w:rsidP="00DB38BE">
            <w:pPr>
              <w:spacing w:after="120" w:line="264" w:lineRule="auto"/>
            </w:pPr>
            <w:r>
              <w:t>High Slope Hazard Overlay</w:t>
            </w:r>
          </w:p>
        </w:tc>
        <w:tc>
          <w:tcPr>
            <w:tcW w:w="596" w:type="pct"/>
          </w:tcPr>
          <w:p w14:paraId="4A501B77" w14:textId="7A37C254" w:rsidR="00DB2056" w:rsidRDefault="00DB2056" w:rsidP="00DB38BE">
            <w:pPr>
              <w:spacing w:after="120" w:line="264" w:lineRule="auto"/>
            </w:pPr>
            <w:r>
              <w:t>Seek amendment</w:t>
            </w:r>
          </w:p>
        </w:tc>
        <w:tc>
          <w:tcPr>
            <w:tcW w:w="1031" w:type="pct"/>
          </w:tcPr>
          <w:p w14:paraId="54DF4494" w14:textId="2BA24CEE" w:rsidR="00DB2056" w:rsidRDefault="00DB2056" w:rsidP="00DB38BE">
            <w:pPr>
              <w:spacing w:after="120" w:line="264" w:lineRule="auto"/>
            </w:pPr>
            <w:r w:rsidRPr="00C53C08">
              <w:t>I would like the mapping to be adjusted so it's not identifying areas of flat land including roads and current building platforms.</w:t>
            </w:r>
          </w:p>
        </w:tc>
        <w:tc>
          <w:tcPr>
            <w:tcW w:w="1022" w:type="pct"/>
          </w:tcPr>
          <w:p w14:paraId="1456D203" w14:textId="0AF768FD" w:rsidR="00DB2056" w:rsidRDefault="00DB2056" w:rsidP="00DB38BE">
            <w:pPr>
              <w:spacing w:after="120" w:line="264" w:lineRule="auto"/>
            </w:pPr>
            <w:r>
              <w:t>High slope mapping is identifying areas of flat land including roads and building platforms.</w:t>
            </w:r>
          </w:p>
        </w:tc>
        <w:tc>
          <w:tcPr>
            <w:tcW w:w="1071" w:type="pct"/>
          </w:tcPr>
          <w:p w14:paraId="2A7BF148" w14:textId="718DF011" w:rsidR="00DB2056" w:rsidRDefault="000E26C1" w:rsidP="00DB38BE">
            <w:pPr>
              <w:spacing w:after="120" w:line="264" w:lineRule="auto"/>
            </w:pPr>
            <w:r>
              <w:t xml:space="preserve">Mapping has been adjusted with slope removed from building platforms and roads and slope identified on land has been significantly reduced. </w:t>
            </w:r>
          </w:p>
        </w:tc>
        <w:tc>
          <w:tcPr>
            <w:tcW w:w="572" w:type="pct"/>
            <w:shd w:val="clear" w:color="auto" w:fill="92D050"/>
          </w:tcPr>
          <w:p w14:paraId="2EB0E4DC" w14:textId="77777777" w:rsidR="00DB2056" w:rsidRDefault="00DB2056" w:rsidP="00DB38BE">
            <w:pPr>
              <w:spacing w:after="120" w:line="264" w:lineRule="auto"/>
            </w:pPr>
          </w:p>
        </w:tc>
      </w:tr>
      <w:tr w:rsidR="00DB2056" w14:paraId="024B5340" w14:textId="53488B4F" w:rsidTr="00C73723">
        <w:trPr>
          <w:trHeight w:val="20"/>
        </w:trPr>
        <w:tc>
          <w:tcPr>
            <w:tcW w:w="3357" w:type="pct"/>
            <w:gridSpan w:val="5"/>
            <w:shd w:val="clear" w:color="auto" w:fill="E2EFD9" w:themeFill="accent6" w:themeFillTint="33"/>
          </w:tcPr>
          <w:p w14:paraId="447CC982" w14:textId="76641EB1" w:rsidR="00DB2056" w:rsidRDefault="00DB2056" w:rsidP="009E2ED6">
            <w:pPr>
              <w:pStyle w:val="Heading1"/>
            </w:pPr>
            <w:r w:rsidRPr="00794500">
              <w:t xml:space="preserve">Submitter </w:t>
            </w:r>
            <w:r>
              <w:t>39</w:t>
            </w:r>
            <w:r w:rsidRPr="00794500">
              <w:t xml:space="preserve">: </w:t>
            </w:r>
            <w:r>
              <w:t>Quinn McCarthy</w:t>
            </w:r>
          </w:p>
        </w:tc>
        <w:tc>
          <w:tcPr>
            <w:tcW w:w="1071" w:type="pct"/>
            <w:shd w:val="clear" w:color="auto" w:fill="E2EFD9" w:themeFill="accent6" w:themeFillTint="33"/>
          </w:tcPr>
          <w:p w14:paraId="1D0AFCE9" w14:textId="77777777" w:rsidR="00DB2056" w:rsidRPr="00794500" w:rsidRDefault="00DB2056" w:rsidP="009E2ED6">
            <w:pPr>
              <w:pStyle w:val="Heading1"/>
            </w:pPr>
          </w:p>
        </w:tc>
        <w:tc>
          <w:tcPr>
            <w:tcW w:w="572" w:type="pct"/>
            <w:shd w:val="clear" w:color="auto" w:fill="E2EFD9" w:themeFill="accent6" w:themeFillTint="33"/>
          </w:tcPr>
          <w:p w14:paraId="2115492A" w14:textId="77777777" w:rsidR="00DB2056" w:rsidRPr="00794500" w:rsidRDefault="00DB2056" w:rsidP="009E2ED6">
            <w:pPr>
              <w:pStyle w:val="Heading1"/>
            </w:pPr>
          </w:p>
        </w:tc>
      </w:tr>
      <w:tr w:rsidR="00DB2056" w14:paraId="199F2723" w14:textId="48A4A693" w:rsidTr="0034751B">
        <w:trPr>
          <w:trHeight w:val="20"/>
        </w:trPr>
        <w:tc>
          <w:tcPr>
            <w:tcW w:w="246" w:type="pct"/>
          </w:tcPr>
          <w:p w14:paraId="5DE806B0" w14:textId="53E61390" w:rsidR="00DB2056" w:rsidRDefault="00DB2056" w:rsidP="00DB38BE">
            <w:pPr>
              <w:spacing w:after="120" w:line="264" w:lineRule="auto"/>
            </w:pPr>
            <w:r>
              <w:t>S39.1</w:t>
            </w:r>
          </w:p>
        </w:tc>
        <w:tc>
          <w:tcPr>
            <w:tcW w:w="462" w:type="pct"/>
          </w:tcPr>
          <w:p w14:paraId="2955841A" w14:textId="7ACE1E47" w:rsidR="00DB2056" w:rsidRDefault="00DB2056" w:rsidP="00DB38BE">
            <w:pPr>
              <w:spacing w:after="120" w:line="264" w:lineRule="auto"/>
            </w:pPr>
            <w:r>
              <w:t>High Slope Hazard Overlay</w:t>
            </w:r>
          </w:p>
        </w:tc>
        <w:tc>
          <w:tcPr>
            <w:tcW w:w="596" w:type="pct"/>
          </w:tcPr>
          <w:p w14:paraId="3E21EB60" w14:textId="511061B5" w:rsidR="00DB2056" w:rsidRDefault="00DB2056" w:rsidP="00DB38BE">
            <w:pPr>
              <w:spacing w:after="120" w:line="264" w:lineRule="auto"/>
            </w:pPr>
            <w:r>
              <w:t>Seek amendment</w:t>
            </w:r>
          </w:p>
        </w:tc>
        <w:tc>
          <w:tcPr>
            <w:tcW w:w="1031" w:type="pct"/>
          </w:tcPr>
          <w:p w14:paraId="50B99E14" w14:textId="55169603" w:rsidR="00DB2056" w:rsidRDefault="00DB2056" w:rsidP="00DB38BE">
            <w:pPr>
              <w:spacing w:after="120" w:line="264" w:lineRule="auto"/>
            </w:pPr>
            <w:r w:rsidRPr="00C53C08">
              <w:t>I request that the "High Slope Hazard" zoning on number 70 Blue Mountains Road be reduced to run along the boundary line. The boundary line sits approximately 10 meters back from the bank edge, the risk of any building is greatly reduced and already covered under the building code.</w:t>
            </w:r>
          </w:p>
        </w:tc>
        <w:tc>
          <w:tcPr>
            <w:tcW w:w="1022" w:type="pct"/>
          </w:tcPr>
          <w:p w14:paraId="7BF24DCA" w14:textId="5492E906" w:rsidR="00DB2056" w:rsidRDefault="00DB2056" w:rsidP="00DB38BE">
            <w:pPr>
              <w:spacing w:after="120" w:line="264" w:lineRule="auto"/>
            </w:pPr>
            <w:r>
              <w:t>The high slope hazard encroaches further than what is reasonable for any slope instability on the site.</w:t>
            </w:r>
          </w:p>
        </w:tc>
        <w:tc>
          <w:tcPr>
            <w:tcW w:w="1071" w:type="pct"/>
          </w:tcPr>
          <w:p w14:paraId="7CBC9F11" w14:textId="321DF387" w:rsidR="00DB2056" w:rsidRPr="00E3403A" w:rsidRDefault="0034751B" w:rsidP="00E3403A">
            <w:pPr>
              <w:rPr>
                <w:rFonts w:eastAsia="Times New Roman"/>
                <w:i/>
                <w:iCs/>
              </w:rPr>
            </w:pPr>
            <w:r>
              <w:t xml:space="preserve">Slope has been removed from the site and is now only located between the boundary and the road. The submitter states </w:t>
            </w:r>
            <w:r w:rsidRPr="0034751B">
              <w:rPr>
                <w:i/>
                <w:iCs/>
              </w:rPr>
              <w:t>‘</w:t>
            </w:r>
            <w:r w:rsidR="00E3403A" w:rsidRPr="008D6D39">
              <w:rPr>
                <w:rFonts w:eastAsia="Times New Roman"/>
                <w:i/>
                <w:iCs/>
              </w:rPr>
              <w:t>Thanks for sending this through, it seems far more reasonable than the initial proposal, much appreciated. </w:t>
            </w:r>
            <w:r w:rsidRPr="0034751B">
              <w:rPr>
                <w:i/>
                <w:iCs/>
              </w:rPr>
              <w:t>I am pleased to let you know that this has resolved my concerns’.</w:t>
            </w:r>
          </w:p>
        </w:tc>
        <w:tc>
          <w:tcPr>
            <w:tcW w:w="572" w:type="pct"/>
            <w:shd w:val="clear" w:color="auto" w:fill="92D050"/>
          </w:tcPr>
          <w:p w14:paraId="6F9738D4" w14:textId="77777777" w:rsidR="00DB2056" w:rsidRDefault="00DB2056" w:rsidP="00DB38BE">
            <w:pPr>
              <w:spacing w:after="120" w:line="264" w:lineRule="auto"/>
            </w:pPr>
          </w:p>
        </w:tc>
      </w:tr>
      <w:tr w:rsidR="00DB2056" w14:paraId="1DF7BEB6" w14:textId="176C1EA5" w:rsidTr="00C73723">
        <w:trPr>
          <w:trHeight w:val="20"/>
        </w:trPr>
        <w:tc>
          <w:tcPr>
            <w:tcW w:w="3357" w:type="pct"/>
            <w:gridSpan w:val="5"/>
            <w:shd w:val="clear" w:color="auto" w:fill="E2EFD9" w:themeFill="accent6" w:themeFillTint="33"/>
          </w:tcPr>
          <w:p w14:paraId="20B013E3" w14:textId="4DCD4682" w:rsidR="00DB2056" w:rsidRDefault="00DB2056" w:rsidP="009E2ED6">
            <w:pPr>
              <w:pStyle w:val="Heading1"/>
            </w:pPr>
            <w:r w:rsidRPr="00794500">
              <w:t xml:space="preserve">Submitter </w:t>
            </w:r>
            <w:r>
              <w:t>40</w:t>
            </w:r>
            <w:r w:rsidRPr="00794500">
              <w:t xml:space="preserve">: </w:t>
            </w:r>
            <w:r>
              <w:t xml:space="preserve"> Dr Boyd Blake and Mrs Verna Blake</w:t>
            </w:r>
          </w:p>
        </w:tc>
        <w:tc>
          <w:tcPr>
            <w:tcW w:w="1071" w:type="pct"/>
            <w:shd w:val="clear" w:color="auto" w:fill="E2EFD9" w:themeFill="accent6" w:themeFillTint="33"/>
          </w:tcPr>
          <w:p w14:paraId="0E2AEED6" w14:textId="77777777" w:rsidR="00DB2056" w:rsidRPr="00794500" w:rsidRDefault="00DB2056" w:rsidP="009E2ED6">
            <w:pPr>
              <w:pStyle w:val="Heading1"/>
            </w:pPr>
          </w:p>
        </w:tc>
        <w:tc>
          <w:tcPr>
            <w:tcW w:w="572" w:type="pct"/>
            <w:shd w:val="clear" w:color="auto" w:fill="E2EFD9" w:themeFill="accent6" w:themeFillTint="33"/>
          </w:tcPr>
          <w:p w14:paraId="29E05CB6" w14:textId="77777777" w:rsidR="00DB2056" w:rsidRPr="00794500" w:rsidRDefault="00DB2056" w:rsidP="009E2ED6">
            <w:pPr>
              <w:pStyle w:val="Heading1"/>
            </w:pPr>
          </w:p>
        </w:tc>
      </w:tr>
      <w:tr w:rsidR="00DB2056" w14:paraId="6C8BB1EC" w14:textId="1F517182" w:rsidTr="0034751B">
        <w:trPr>
          <w:trHeight w:val="20"/>
        </w:trPr>
        <w:tc>
          <w:tcPr>
            <w:tcW w:w="246" w:type="pct"/>
          </w:tcPr>
          <w:p w14:paraId="167FE674" w14:textId="5F2D1E87" w:rsidR="00DB2056" w:rsidRDefault="00DB2056" w:rsidP="00DB38BE">
            <w:pPr>
              <w:spacing w:after="120" w:line="264" w:lineRule="auto"/>
            </w:pPr>
            <w:r>
              <w:t>S40.1</w:t>
            </w:r>
          </w:p>
        </w:tc>
        <w:tc>
          <w:tcPr>
            <w:tcW w:w="462" w:type="pct"/>
          </w:tcPr>
          <w:p w14:paraId="43B89F45" w14:textId="6E3915EB" w:rsidR="00DB2056" w:rsidRDefault="00DB2056" w:rsidP="00DB38BE">
            <w:pPr>
              <w:spacing w:after="120" w:line="264" w:lineRule="auto"/>
            </w:pPr>
            <w:r>
              <w:t>High Slope Hazard Overlay</w:t>
            </w:r>
          </w:p>
        </w:tc>
        <w:tc>
          <w:tcPr>
            <w:tcW w:w="596" w:type="pct"/>
          </w:tcPr>
          <w:p w14:paraId="5B72F46A" w14:textId="7039C8E6" w:rsidR="00DB2056" w:rsidRDefault="00DB2056" w:rsidP="00DB38BE">
            <w:pPr>
              <w:spacing w:after="120" w:line="264" w:lineRule="auto"/>
            </w:pPr>
            <w:r>
              <w:t>Seek amendment</w:t>
            </w:r>
          </w:p>
        </w:tc>
        <w:tc>
          <w:tcPr>
            <w:tcW w:w="1031" w:type="pct"/>
          </w:tcPr>
          <w:p w14:paraId="0ACED3F5" w14:textId="45B9AB9E" w:rsidR="00DB2056" w:rsidRDefault="00DB2056" w:rsidP="00DB38BE">
            <w:pPr>
              <w:spacing w:after="120" w:line="264" w:lineRule="auto"/>
            </w:pPr>
            <w:r w:rsidRPr="00B44801">
              <w:t>We wish to have amendments made to alter and realign the current “High Slope” hazard map zone boundaries, so they accurately depict the true area of “High Slope” hazard for 23 Sylvan Way, 27 Sylvan Way</w:t>
            </w:r>
            <w:r>
              <w:t xml:space="preserve"> </w:t>
            </w:r>
            <w:r w:rsidRPr="00B44801">
              <w:t xml:space="preserve">and 29 Sylvan Way, Silverstream. </w:t>
            </w:r>
          </w:p>
          <w:p w14:paraId="6514F9FA" w14:textId="506FA9BD" w:rsidR="00DB2056" w:rsidRDefault="00DB2056" w:rsidP="00DB38BE">
            <w:pPr>
              <w:spacing w:after="120" w:line="264" w:lineRule="auto"/>
            </w:pPr>
            <w:r w:rsidRPr="00B44801">
              <w:t>This can be accomplished by the simple realignment of a small area of the “High Slope” hazard map boundary by excluding from the map the level terrace area which runs to the rear of 23 Sylvan Way and continues south south-east across the back of the neighbouring properties being 27 and 29 Sylvan Way.</w:t>
            </w:r>
            <w:r>
              <w:t xml:space="preserve"> </w:t>
            </w:r>
          </w:p>
          <w:p w14:paraId="1731B832" w14:textId="77777777" w:rsidR="00DB2056" w:rsidRDefault="00DB2056" w:rsidP="00DB38BE">
            <w:pPr>
              <w:spacing w:after="120" w:line="264" w:lineRule="auto"/>
            </w:pPr>
            <w:r w:rsidRPr="00B44801">
              <w:t xml:space="preserve">An on-site inspection would confirm the above inaccuracies and the need for the realignment of the hazard map zone boundaries. </w:t>
            </w:r>
          </w:p>
          <w:p w14:paraId="1CC2FD93" w14:textId="0F7A138F" w:rsidR="00DB2056" w:rsidRDefault="00DB2056" w:rsidP="00DB38BE">
            <w:pPr>
              <w:spacing w:after="120" w:line="264" w:lineRule="auto"/>
            </w:pPr>
            <w:r>
              <w:t>This terrace mentioned above would not be known to exist by many and was formed many decades ago by the old Kiln Street Brick and Pipe Works for extracting clay for their manufacturing of bricks and pipes.</w:t>
            </w:r>
            <w:r w:rsidRPr="00FF2B9B">
              <w:t xml:space="preserve"> </w:t>
            </w:r>
          </w:p>
        </w:tc>
        <w:tc>
          <w:tcPr>
            <w:tcW w:w="1022" w:type="pct"/>
          </w:tcPr>
          <w:p w14:paraId="660AC917" w14:textId="77777777" w:rsidR="00DB2056" w:rsidRDefault="00DB2056" w:rsidP="00DB38BE">
            <w:pPr>
              <w:spacing w:after="120" w:line="264" w:lineRule="auto"/>
            </w:pPr>
            <w:r>
              <w:t>Do not oppose Plan Change 47 as it is important to identify areas of Natural Hazards so community can plan and move forward with confidence.</w:t>
            </w:r>
          </w:p>
          <w:p w14:paraId="47CEC6DE" w14:textId="77777777" w:rsidR="00DB2056" w:rsidRDefault="00DB2056" w:rsidP="00DB38BE">
            <w:pPr>
              <w:spacing w:after="120" w:line="264" w:lineRule="auto"/>
            </w:pPr>
            <w:r>
              <w:t>High Slope map boundaries are inaccurate and will have devastating impact on values and insurance premiums and will create unnecessary stress and worry.</w:t>
            </w:r>
          </w:p>
          <w:p w14:paraId="7F86AC44" w14:textId="5A3FC396" w:rsidR="00DB2056" w:rsidRDefault="00DB2056" w:rsidP="00DB38BE">
            <w:pPr>
              <w:spacing w:after="120" w:line="264" w:lineRule="auto"/>
            </w:pPr>
          </w:p>
        </w:tc>
        <w:tc>
          <w:tcPr>
            <w:tcW w:w="1071" w:type="pct"/>
          </w:tcPr>
          <w:p w14:paraId="05A246C2" w14:textId="69DC9CB4" w:rsidR="00DB2056" w:rsidRDefault="0034751B" w:rsidP="00DB38BE">
            <w:pPr>
              <w:spacing w:after="120" w:line="264" w:lineRule="auto"/>
            </w:pPr>
            <w:r>
              <w:t xml:space="preserve">Slope identification has been reduced on the property including the removal </w:t>
            </w:r>
            <w:r w:rsidR="00134E7E">
              <w:t>of</w:t>
            </w:r>
            <w:r>
              <w:t xml:space="preserve"> the level terrace at the rear of the site and adjacent properties.  The submitter states </w:t>
            </w:r>
            <w:r w:rsidRPr="0034751B">
              <w:rPr>
                <w:i/>
                <w:iCs/>
              </w:rPr>
              <w:t>‘I think this update fairly represents the high slope area on this property.’</w:t>
            </w:r>
          </w:p>
        </w:tc>
        <w:tc>
          <w:tcPr>
            <w:tcW w:w="572" w:type="pct"/>
            <w:shd w:val="clear" w:color="auto" w:fill="92D050"/>
          </w:tcPr>
          <w:p w14:paraId="127C5555" w14:textId="77777777" w:rsidR="00DB2056" w:rsidRDefault="00DB2056" w:rsidP="00DB38BE">
            <w:pPr>
              <w:spacing w:after="120" w:line="264" w:lineRule="auto"/>
            </w:pPr>
          </w:p>
        </w:tc>
      </w:tr>
      <w:tr w:rsidR="00DB2056" w14:paraId="3F437E54" w14:textId="46E24DD5" w:rsidTr="00C73723">
        <w:trPr>
          <w:trHeight w:val="20"/>
        </w:trPr>
        <w:tc>
          <w:tcPr>
            <w:tcW w:w="3357" w:type="pct"/>
            <w:gridSpan w:val="5"/>
            <w:shd w:val="clear" w:color="auto" w:fill="E2EFD9" w:themeFill="accent6" w:themeFillTint="33"/>
          </w:tcPr>
          <w:p w14:paraId="31F280C9" w14:textId="0A803A57" w:rsidR="00DB2056" w:rsidRDefault="00DB2056" w:rsidP="009E2ED6">
            <w:pPr>
              <w:pStyle w:val="Heading1"/>
            </w:pPr>
            <w:r w:rsidRPr="00794500">
              <w:t xml:space="preserve">Submitter </w:t>
            </w:r>
            <w:r>
              <w:t>41</w:t>
            </w:r>
            <w:r w:rsidRPr="00794500">
              <w:t xml:space="preserve">: </w:t>
            </w:r>
            <w:r>
              <w:t>Yannick M Quesnel and Sherilyn A Quesnel</w:t>
            </w:r>
          </w:p>
        </w:tc>
        <w:tc>
          <w:tcPr>
            <w:tcW w:w="1071" w:type="pct"/>
            <w:shd w:val="clear" w:color="auto" w:fill="E2EFD9" w:themeFill="accent6" w:themeFillTint="33"/>
          </w:tcPr>
          <w:p w14:paraId="1FD87325" w14:textId="77777777" w:rsidR="00DB2056" w:rsidRPr="00794500" w:rsidRDefault="00DB2056" w:rsidP="009E2ED6">
            <w:pPr>
              <w:pStyle w:val="Heading1"/>
            </w:pPr>
          </w:p>
        </w:tc>
        <w:tc>
          <w:tcPr>
            <w:tcW w:w="572" w:type="pct"/>
            <w:shd w:val="clear" w:color="auto" w:fill="E2EFD9" w:themeFill="accent6" w:themeFillTint="33"/>
          </w:tcPr>
          <w:p w14:paraId="72D0C7CE" w14:textId="77777777" w:rsidR="00DB2056" w:rsidRPr="00794500" w:rsidRDefault="00DB2056" w:rsidP="009E2ED6">
            <w:pPr>
              <w:pStyle w:val="Heading1"/>
            </w:pPr>
          </w:p>
        </w:tc>
      </w:tr>
      <w:tr w:rsidR="0034751B" w14:paraId="31409715" w14:textId="4E8E2B76" w:rsidTr="0034751B">
        <w:trPr>
          <w:trHeight w:val="20"/>
        </w:trPr>
        <w:tc>
          <w:tcPr>
            <w:tcW w:w="246" w:type="pct"/>
          </w:tcPr>
          <w:p w14:paraId="22457CD9" w14:textId="29924655" w:rsidR="0034751B" w:rsidRDefault="0034751B" w:rsidP="0034751B">
            <w:pPr>
              <w:spacing w:after="120" w:line="264" w:lineRule="auto"/>
            </w:pPr>
            <w:r>
              <w:t>S41.1</w:t>
            </w:r>
          </w:p>
        </w:tc>
        <w:tc>
          <w:tcPr>
            <w:tcW w:w="462" w:type="pct"/>
          </w:tcPr>
          <w:p w14:paraId="5ED36114" w14:textId="79E1E216" w:rsidR="0034751B" w:rsidRDefault="0034751B" w:rsidP="0034751B">
            <w:pPr>
              <w:spacing w:after="120" w:line="264" w:lineRule="auto"/>
            </w:pPr>
            <w:r>
              <w:t>High Slope Hazard Overlay</w:t>
            </w:r>
          </w:p>
        </w:tc>
        <w:tc>
          <w:tcPr>
            <w:tcW w:w="596" w:type="pct"/>
          </w:tcPr>
          <w:p w14:paraId="758A2C40" w14:textId="732816F0" w:rsidR="0034751B" w:rsidRDefault="0034751B" w:rsidP="0034751B">
            <w:pPr>
              <w:spacing w:after="120" w:line="264" w:lineRule="auto"/>
            </w:pPr>
            <w:r>
              <w:t>Seek amendment</w:t>
            </w:r>
          </w:p>
        </w:tc>
        <w:tc>
          <w:tcPr>
            <w:tcW w:w="1031" w:type="pct"/>
          </w:tcPr>
          <w:p w14:paraId="29DCF664" w14:textId="43AEEB63" w:rsidR="0034751B" w:rsidRDefault="0034751B" w:rsidP="0034751B">
            <w:pPr>
              <w:spacing w:after="120" w:line="264" w:lineRule="auto"/>
            </w:pPr>
            <w:r w:rsidRPr="00B44801">
              <w:t>We wish to have amendments made to alter and realign the current “High Slope” hazard map zone boundaries, so they accurately depict the true area of “High Slope” hazard for 23 Sylvan Way, 27 Sylvan Way</w:t>
            </w:r>
            <w:r>
              <w:t xml:space="preserve"> </w:t>
            </w:r>
            <w:r w:rsidRPr="00B44801">
              <w:t xml:space="preserve">and 29 Sylvan Way, Silverstream. </w:t>
            </w:r>
          </w:p>
          <w:p w14:paraId="1CE52D80" w14:textId="2FF027D6" w:rsidR="0034751B" w:rsidRDefault="0034751B" w:rsidP="0034751B">
            <w:pPr>
              <w:spacing w:after="120" w:line="264" w:lineRule="auto"/>
            </w:pPr>
            <w:r w:rsidRPr="00B44801">
              <w:t>This can be accomplished by the simple realignment of a small area of the “High Slope” hazard map boundary by excluding from the map the level terrace area which runs to the rear of 23 Sylvan Way and continues south south-east across the back of the neighbouring properties being 27 and 29 Sylvan Way.</w:t>
            </w:r>
            <w:r>
              <w:t xml:space="preserve"> </w:t>
            </w:r>
          </w:p>
          <w:p w14:paraId="1F0F52CE" w14:textId="77777777" w:rsidR="0034751B" w:rsidRDefault="0034751B" w:rsidP="0034751B">
            <w:pPr>
              <w:spacing w:after="120" w:line="264" w:lineRule="auto"/>
            </w:pPr>
            <w:r w:rsidRPr="00B44801">
              <w:t xml:space="preserve">An on-site inspection would confirm the above inaccuracies and the need for the realignment of the hazard map zone boundaries. </w:t>
            </w:r>
          </w:p>
          <w:p w14:paraId="6E402AB5" w14:textId="35808F12" w:rsidR="0034751B" w:rsidRDefault="0034751B" w:rsidP="0034751B">
            <w:pPr>
              <w:spacing w:after="120" w:line="264" w:lineRule="auto"/>
            </w:pPr>
            <w:r>
              <w:t>This terrace mentioned above would not be known to exist by many and was formed many decades ago by the old Kiln Street Brick and Pipe Works for extracting clay for their manufacturing of bricks and pipes.</w:t>
            </w:r>
          </w:p>
        </w:tc>
        <w:tc>
          <w:tcPr>
            <w:tcW w:w="1022" w:type="pct"/>
          </w:tcPr>
          <w:p w14:paraId="5551F665" w14:textId="77777777" w:rsidR="0034751B" w:rsidRDefault="0034751B" w:rsidP="0034751B">
            <w:pPr>
              <w:spacing w:after="120" w:line="264" w:lineRule="auto"/>
            </w:pPr>
            <w:r>
              <w:t>Do not oppose Plan Change 47 as it is important to identify areas of Natural Hazards so community can plan and move forward with confidence.</w:t>
            </w:r>
          </w:p>
          <w:p w14:paraId="2EB357EB" w14:textId="446652F6" w:rsidR="0034751B" w:rsidRDefault="0034751B" w:rsidP="0034751B">
            <w:pPr>
              <w:spacing w:after="120" w:line="264" w:lineRule="auto"/>
            </w:pPr>
            <w:r>
              <w:t>High Slope map boundaries are inaccurate and will have devastating impact on values and insurance premiums and will create unnecessary stress and worry.</w:t>
            </w:r>
          </w:p>
        </w:tc>
        <w:tc>
          <w:tcPr>
            <w:tcW w:w="1071" w:type="pct"/>
          </w:tcPr>
          <w:p w14:paraId="41BE0FF5" w14:textId="6C1CEDE8" w:rsidR="0034751B" w:rsidRDefault="0034751B" w:rsidP="0034751B">
            <w:pPr>
              <w:spacing w:after="120" w:line="264" w:lineRule="auto"/>
            </w:pPr>
            <w:r>
              <w:t xml:space="preserve">Slope identification has been reduced on the property including the removal </w:t>
            </w:r>
            <w:r w:rsidR="00134E7E">
              <w:t>of</w:t>
            </w:r>
            <w:r>
              <w:t xml:space="preserve"> the level terrace at the rear of the site and adjacent properties.  The submitter states </w:t>
            </w:r>
            <w:r w:rsidRPr="0034751B">
              <w:rPr>
                <w:i/>
                <w:iCs/>
              </w:rPr>
              <w:t>‘</w:t>
            </w:r>
            <w:r>
              <w:rPr>
                <w:i/>
                <w:iCs/>
              </w:rPr>
              <w:t>This is a good representation of the slope areas</w:t>
            </w:r>
            <w:r w:rsidRPr="0034751B">
              <w:rPr>
                <w:i/>
                <w:iCs/>
              </w:rPr>
              <w:t>.’</w:t>
            </w:r>
          </w:p>
        </w:tc>
        <w:tc>
          <w:tcPr>
            <w:tcW w:w="572" w:type="pct"/>
            <w:shd w:val="clear" w:color="auto" w:fill="92D050"/>
          </w:tcPr>
          <w:p w14:paraId="3F2630FF" w14:textId="77777777" w:rsidR="0034751B" w:rsidRDefault="0034751B" w:rsidP="0034751B">
            <w:pPr>
              <w:spacing w:after="120" w:line="264" w:lineRule="auto"/>
            </w:pPr>
          </w:p>
        </w:tc>
      </w:tr>
      <w:tr w:rsidR="0034751B" w14:paraId="23EE86D1" w14:textId="37328C64" w:rsidTr="00C73723">
        <w:trPr>
          <w:trHeight w:val="20"/>
        </w:trPr>
        <w:tc>
          <w:tcPr>
            <w:tcW w:w="3357" w:type="pct"/>
            <w:gridSpan w:val="5"/>
            <w:shd w:val="clear" w:color="auto" w:fill="E2EFD9" w:themeFill="accent6" w:themeFillTint="33"/>
          </w:tcPr>
          <w:p w14:paraId="0B785F59" w14:textId="335DE71B" w:rsidR="0034751B" w:rsidRDefault="0034751B" w:rsidP="0034751B">
            <w:pPr>
              <w:pStyle w:val="Heading1"/>
            </w:pPr>
            <w:r w:rsidRPr="00794500">
              <w:t xml:space="preserve">Submitter </w:t>
            </w:r>
            <w:r>
              <w:t>42</w:t>
            </w:r>
            <w:r w:rsidRPr="00794500">
              <w:t xml:space="preserve">: </w:t>
            </w:r>
            <w:r w:rsidRPr="00180636">
              <w:t>Dr Amarjeet Kanwal &amp; Mrs Ripudaman Kanwal</w:t>
            </w:r>
          </w:p>
        </w:tc>
        <w:tc>
          <w:tcPr>
            <w:tcW w:w="1071" w:type="pct"/>
            <w:shd w:val="clear" w:color="auto" w:fill="E2EFD9" w:themeFill="accent6" w:themeFillTint="33"/>
          </w:tcPr>
          <w:p w14:paraId="759C6101" w14:textId="77777777" w:rsidR="0034751B" w:rsidRPr="00794500" w:rsidRDefault="0034751B" w:rsidP="0034751B">
            <w:pPr>
              <w:pStyle w:val="Heading1"/>
            </w:pPr>
          </w:p>
        </w:tc>
        <w:tc>
          <w:tcPr>
            <w:tcW w:w="572" w:type="pct"/>
            <w:shd w:val="clear" w:color="auto" w:fill="E2EFD9" w:themeFill="accent6" w:themeFillTint="33"/>
          </w:tcPr>
          <w:p w14:paraId="2940A56E" w14:textId="77777777" w:rsidR="0034751B" w:rsidRPr="00794500" w:rsidRDefault="0034751B" w:rsidP="0034751B">
            <w:pPr>
              <w:pStyle w:val="Heading1"/>
            </w:pPr>
          </w:p>
        </w:tc>
      </w:tr>
      <w:tr w:rsidR="0034751B" w14:paraId="55EF819B" w14:textId="30174348" w:rsidTr="0034751B">
        <w:trPr>
          <w:trHeight w:val="20"/>
        </w:trPr>
        <w:tc>
          <w:tcPr>
            <w:tcW w:w="246" w:type="pct"/>
          </w:tcPr>
          <w:p w14:paraId="74596C20" w14:textId="49F9185B" w:rsidR="0034751B" w:rsidRDefault="0034751B" w:rsidP="0034751B">
            <w:pPr>
              <w:spacing w:after="120" w:line="264" w:lineRule="auto"/>
            </w:pPr>
            <w:r>
              <w:t>S42.1</w:t>
            </w:r>
          </w:p>
        </w:tc>
        <w:tc>
          <w:tcPr>
            <w:tcW w:w="462" w:type="pct"/>
          </w:tcPr>
          <w:p w14:paraId="2595EC1B" w14:textId="6DC491C5" w:rsidR="0034751B" w:rsidRDefault="0034751B" w:rsidP="0034751B">
            <w:pPr>
              <w:spacing w:after="120" w:line="264" w:lineRule="auto"/>
            </w:pPr>
            <w:r>
              <w:t>High Slope Hazard Overlay</w:t>
            </w:r>
          </w:p>
        </w:tc>
        <w:tc>
          <w:tcPr>
            <w:tcW w:w="596" w:type="pct"/>
          </w:tcPr>
          <w:p w14:paraId="19B9A956" w14:textId="600DAC00" w:rsidR="0034751B" w:rsidRDefault="0034751B" w:rsidP="0034751B">
            <w:pPr>
              <w:spacing w:after="120" w:line="264" w:lineRule="auto"/>
            </w:pPr>
            <w:r>
              <w:t>Seek amendment</w:t>
            </w:r>
          </w:p>
        </w:tc>
        <w:tc>
          <w:tcPr>
            <w:tcW w:w="1031" w:type="pct"/>
          </w:tcPr>
          <w:p w14:paraId="30526D6C" w14:textId="53248F37" w:rsidR="0034751B" w:rsidRDefault="0034751B" w:rsidP="0034751B">
            <w:pPr>
              <w:spacing w:after="120" w:line="264" w:lineRule="auto"/>
            </w:pPr>
            <w:r w:rsidRPr="00B44801">
              <w:t>We wish to have amendments made to alter and realign the current “High Slope” hazard map zone boundaries, so they accurately depict the true area of “High Slope” hazard for 23 Sylvan Way, 27 Sylvan Way</w:t>
            </w:r>
            <w:r>
              <w:t xml:space="preserve"> </w:t>
            </w:r>
            <w:r w:rsidRPr="00B44801">
              <w:t xml:space="preserve">and 29 Sylvan Way, Silverstream. </w:t>
            </w:r>
          </w:p>
          <w:p w14:paraId="653C92DC" w14:textId="50010B8A" w:rsidR="0034751B" w:rsidRDefault="0034751B" w:rsidP="0034751B">
            <w:pPr>
              <w:spacing w:after="120" w:line="264" w:lineRule="auto"/>
            </w:pPr>
            <w:r w:rsidRPr="00B44801">
              <w:t>This can be accomplished by the simple realignment of a small area of the “High Slope” hazard map boundary by excluding from the map the level terrace area which runs to the rear of 23 Sylvan Way and continues south south-east across the back of the neighbouring properties being 27 and 29 Sylvan Way.</w:t>
            </w:r>
            <w:r>
              <w:t xml:space="preserve"> </w:t>
            </w:r>
          </w:p>
          <w:p w14:paraId="5FDAFED3" w14:textId="77777777" w:rsidR="0034751B" w:rsidRDefault="0034751B" w:rsidP="0034751B">
            <w:pPr>
              <w:spacing w:after="120" w:line="264" w:lineRule="auto"/>
            </w:pPr>
            <w:r w:rsidRPr="00B44801">
              <w:t xml:space="preserve">An on-site inspection would confirm the above inaccuracies and the need for the realignment of the hazard map zone boundaries. </w:t>
            </w:r>
          </w:p>
          <w:p w14:paraId="5CF38ABB" w14:textId="48CF33BF" w:rsidR="0034751B" w:rsidRDefault="0034751B" w:rsidP="0034751B">
            <w:pPr>
              <w:spacing w:after="120" w:line="264" w:lineRule="auto"/>
            </w:pPr>
            <w:r>
              <w:t>This terrace mentioned above would not be known to exist by many and was formed many decades ago by the old Kiln Street Brick and Pipe Works for extracting clay for their manufacturing of bricks and pipes.</w:t>
            </w:r>
          </w:p>
          <w:p w14:paraId="038F919E" w14:textId="061E05BF" w:rsidR="0034751B" w:rsidRDefault="0034751B" w:rsidP="0034751B">
            <w:pPr>
              <w:spacing w:after="120" w:line="264" w:lineRule="auto"/>
            </w:pPr>
            <w:r w:rsidRPr="00FF2B9B">
              <w:t>(High Slop</w:t>
            </w:r>
            <w:r>
              <w:t>e</w:t>
            </w:r>
            <w:r w:rsidRPr="00FF2B9B">
              <w:t xml:space="preserve"> hazard map with proposed map boundary changes</w:t>
            </w:r>
            <w:r>
              <w:t xml:space="preserve"> </w:t>
            </w:r>
            <w:r w:rsidRPr="00FF2B9B">
              <w:t>attached</w:t>
            </w:r>
            <w:r>
              <w:t xml:space="preserve"> in submission</w:t>
            </w:r>
            <w:r w:rsidRPr="00FF2B9B">
              <w:t>)</w:t>
            </w:r>
          </w:p>
        </w:tc>
        <w:tc>
          <w:tcPr>
            <w:tcW w:w="1022" w:type="pct"/>
          </w:tcPr>
          <w:p w14:paraId="0B20A4D0" w14:textId="77777777" w:rsidR="0034751B" w:rsidRDefault="0034751B" w:rsidP="0034751B">
            <w:pPr>
              <w:spacing w:after="120" w:line="264" w:lineRule="auto"/>
            </w:pPr>
            <w:r>
              <w:t>Do not oppose Plan Change 47 as it is important to identify areas of Natural Hazards so community can plan and move forward with confidence.</w:t>
            </w:r>
          </w:p>
          <w:p w14:paraId="35D20AA7" w14:textId="7E5F7D60" w:rsidR="0034751B" w:rsidRDefault="0034751B" w:rsidP="0034751B">
            <w:pPr>
              <w:spacing w:after="120" w:line="264" w:lineRule="auto"/>
            </w:pPr>
            <w:r>
              <w:t>High Slope map boundaries are inaccurate and will have devastating impact on values and insurance premiums and will create unnecessary stress and worry.</w:t>
            </w:r>
          </w:p>
        </w:tc>
        <w:tc>
          <w:tcPr>
            <w:tcW w:w="1071" w:type="pct"/>
          </w:tcPr>
          <w:p w14:paraId="09EA6658" w14:textId="21F06075" w:rsidR="0034751B" w:rsidRDefault="0034751B" w:rsidP="0034751B">
            <w:pPr>
              <w:spacing w:after="120" w:line="264" w:lineRule="auto"/>
            </w:pPr>
            <w:r>
              <w:t xml:space="preserve">Slope identification has been reduced on the property including the removal </w:t>
            </w:r>
            <w:r w:rsidR="00134E7E">
              <w:t>of</w:t>
            </w:r>
            <w:r>
              <w:t xml:space="preserve"> the level terrace at the rear of the site and adjacent properties.  </w:t>
            </w:r>
            <w:r w:rsidR="00E3403A">
              <w:t>The submitter did not respond to the amended mapping.</w:t>
            </w:r>
          </w:p>
        </w:tc>
        <w:tc>
          <w:tcPr>
            <w:tcW w:w="572" w:type="pct"/>
            <w:shd w:val="clear" w:color="auto" w:fill="92D050"/>
          </w:tcPr>
          <w:p w14:paraId="077CDE3A" w14:textId="77777777" w:rsidR="0034751B" w:rsidRDefault="0034751B" w:rsidP="0034751B">
            <w:pPr>
              <w:spacing w:after="120" w:line="264" w:lineRule="auto"/>
            </w:pPr>
          </w:p>
        </w:tc>
      </w:tr>
      <w:tr w:rsidR="0034751B" w14:paraId="65049560" w14:textId="00C554AE" w:rsidTr="00C73723">
        <w:trPr>
          <w:trHeight w:val="20"/>
        </w:trPr>
        <w:tc>
          <w:tcPr>
            <w:tcW w:w="3357" w:type="pct"/>
            <w:gridSpan w:val="5"/>
            <w:shd w:val="clear" w:color="auto" w:fill="E2EFD9" w:themeFill="accent6" w:themeFillTint="33"/>
          </w:tcPr>
          <w:p w14:paraId="0C4242AD" w14:textId="6DAA58BF" w:rsidR="0034751B" w:rsidRDefault="0034751B" w:rsidP="0034751B">
            <w:pPr>
              <w:pStyle w:val="Heading1"/>
            </w:pPr>
            <w:r w:rsidRPr="00794500">
              <w:t xml:space="preserve">Submitter </w:t>
            </w:r>
            <w:r>
              <w:t>44</w:t>
            </w:r>
            <w:r w:rsidRPr="00794500">
              <w:t xml:space="preserve">: </w:t>
            </w:r>
            <w:r w:rsidRPr="00C1302E">
              <w:t>Malcom Ayers</w:t>
            </w:r>
          </w:p>
        </w:tc>
        <w:tc>
          <w:tcPr>
            <w:tcW w:w="1071" w:type="pct"/>
            <w:shd w:val="clear" w:color="auto" w:fill="E2EFD9" w:themeFill="accent6" w:themeFillTint="33"/>
          </w:tcPr>
          <w:p w14:paraId="64BCD04A" w14:textId="77777777" w:rsidR="0034751B" w:rsidRPr="00794500" w:rsidRDefault="0034751B" w:rsidP="0034751B">
            <w:pPr>
              <w:pStyle w:val="Heading1"/>
            </w:pPr>
          </w:p>
        </w:tc>
        <w:tc>
          <w:tcPr>
            <w:tcW w:w="572" w:type="pct"/>
            <w:shd w:val="clear" w:color="auto" w:fill="E2EFD9" w:themeFill="accent6" w:themeFillTint="33"/>
          </w:tcPr>
          <w:p w14:paraId="2D4E3902" w14:textId="77777777" w:rsidR="0034751B" w:rsidRPr="00794500" w:rsidRDefault="0034751B" w:rsidP="0034751B">
            <w:pPr>
              <w:pStyle w:val="Heading1"/>
            </w:pPr>
          </w:p>
        </w:tc>
      </w:tr>
      <w:tr w:rsidR="0034751B" w14:paraId="45CCBA13" w14:textId="2CEDC921" w:rsidTr="00134E7E">
        <w:trPr>
          <w:trHeight w:val="20"/>
        </w:trPr>
        <w:tc>
          <w:tcPr>
            <w:tcW w:w="246" w:type="pct"/>
          </w:tcPr>
          <w:p w14:paraId="7F46F1E8" w14:textId="477E1D98" w:rsidR="0034751B" w:rsidRDefault="0034751B" w:rsidP="0034751B">
            <w:pPr>
              <w:spacing w:after="120" w:line="264" w:lineRule="auto"/>
            </w:pPr>
            <w:r>
              <w:t>S44.1</w:t>
            </w:r>
          </w:p>
        </w:tc>
        <w:tc>
          <w:tcPr>
            <w:tcW w:w="462" w:type="pct"/>
          </w:tcPr>
          <w:p w14:paraId="5FBB506F" w14:textId="45842F7C" w:rsidR="0034751B" w:rsidRDefault="0034751B" w:rsidP="0034751B">
            <w:pPr>
              <w:spacing w:after="120" w:line="264" w:lineRule="auto"/>
            </w:pPr>
            <w:r>
              <w:t>High Slope Hazard Overlay</w:t>
            </w:r>
          </w:p>
        </w:tc>
        <w:tc>
          <w:tcPr>
            <w:tcW w:w="596" w:type="pct"/>
          </w:tcPr>
          <w:p w14:paraId="2948CF70" w14:textId="2537A0B9" w:rsidR="0034751B" w:rsidRDefault="0034751B" w:rsidP="0034751B">
            <w:pPr>
              <w:spacing w:after="120" w:line="264" w:lineRule="auto"/>
            </w:pPr>
            <w:r>
              <w:t>Seek amendment</w:t>
            </w:r>
          </w:p>
        </w:tc>
        <w:tc>
          <w:tcPr>
            <w:tcW w:w="1031" w:type="pct"/>
          </w:tcPr>
          <w:p w14:paraId="3009959B" w14:textId="2ABA9071" w:rsidR="0034751B" w:rsidRDefault="0034751B" w:rsidP="0034751B">
            <w:pPr>
              <w:spacing w:after="120" w:line="264" w:lineRule="auto"/>
            </w:pPr>
            <w:r w:rsidRPr="00772803">
              <w:t>Request an in person physical site visit.</w:t>
            </w:r>
          </w:p>
        </w:tc>
        <w:tc>
          <w:tcPr>
            <w:tcW w:w="1022" w:type="pct"/>
          </w:tcPr>
          <w:p w14:paraId="7ABD28A2" w14:textId="4B6DB28A" w:rsidR="0034751B" w:rsidRDefault="0034751B" w:rsidP="0034751B">
            <w:pPr>
              <w:spacing w:after="120" w:line="264" w:lineRule="auto"/>
            </w:pPr>
            <w:r>
              <w:t xml:space="preserve">Significant part of property has been identified as slope areas where it is flat. </w:t>
            </w:r>
          </w:p>
        </w:tc>
        <w:tc>
          <w:tcPr>
            <w:tcW w:w="1071" w:type="pct"/>
          </w:tcPr>
          <w:p w14:paraId="2F02029A" w14:textId="7D54BDC7" w:rsidR="0034751B" w:rsidRDefault="00134E7E" w:rsidP="0034751B">
            <w:pPr>
              <w:spacing w:after="120" w:line="264" w:lineRule="auto"/>
            </w:pPr>
            <w:r>
              <w:t>Slope has been removed from the building platform and flatter parts of the site. Slope is still identified on the property. The submitter did not respond to the amended mapping which offered a site visit.</w:t>
            </w:r>
          </w:p>
        </w:tc>
        <w:tc>
          <w:tcPr>
            <w:tcW w:w="572" w:type="pct"/>
            <w:shd w:val="clear" w:color="auto" w:fill="FFC000"/>
          </w:tcPr>
          <w:p w14:paraId="3949C1A8" w14:textId="77777777" w:rsidR="0034751B" w:rsidRDefault="0034751B" w:rsidP="0034751B">
            <w:pPr>
              <w:spacing w:after="120" w:line="264" w:lineRule="auto"/>
            </w:pPr>
          </w:p>
        </w:tc>
      </w:tr>
      <w:tr w:rsidR="0034751B" w14:paraId="5485422D" w14:textId="5D9710E0" w:rsidTr="00C73723">
        <w:trPr>
          <w:trHeight w:val="20"/>
        </w:trPr>
        <w:tc>
          <w:tcPr>
            <w:tcW w:w="3357" w:type="pct"/>
            <w:gridSpan w:val="5"/>
            <w:shd w:val="clear" w:color="auto" w:fill="E2EFD9" w:themeFill="accent6" w:themeFillTint="33"/>
          </w:tcPr>
          <w:p w14:paraId="7C7FF920" w14:textId="6D89FADC" w:rsidR="0034751B" w:rsidRDefault="0034751B" w:rsidP="0034751B">
            <w:pPr>
              <w:pStyle w:val="Heading1"/>
            </w:pPr>
            <w:r w:rsidRPr="00794500">
              <w:t xml:space="preserve">Submitter </w:t>
            </w:r>
            <w:r>
              <w:t>45</w:t>
            </w:r>
            <w:r w:rsidRPr="00794500">
              <w:t xml:space="preserve">: </w:t>
            </w:r>
            <w:r w:rsidRPr="00C1302E">
              <w:t>Bruce Ridley</w:t>
            </w:r>
          </w:p>
        </w:tc>
        <w:tc>
          <w:tcPr>
            <w:tcW w:w="1071" w:type="pct"/>
            <w:shd w:val="clear" w:color="auto" w:fill="E2EFD9" w:themeFill="accent6" w:themeFillTint="33"/>
          </w:tcPr>
          <w:p w14:paraId="2F1A5431" w14:textId="77777777" w:rsidR="0034751B" w:rsidRPr="00794500" w:rsidRDefault="0034751B" w:rsidP="0034751B">
            <w:pPr>
              <w:pStyle w:val="Heading1"/>
            </w:pPr>
          </w:p>
        </w:tc>
        <w:tc>
          <w:tcPr>
            <w:tcW w:w="572" w:type="pct"/>
            <w:shd w:val="clear" w:color="auto" w:fill="E2EFD9" w:themeFill="accent6" w:themeFillTint="33"/>
          </w:tcPr>
          <w:p w14:paraId="076F446F" w14:textId="77777777" w:rsidR="0034751B" w:rsidRPr="00794500" w:rsidRDefault="0034751B" w:rsidP="0034751B">
            <w:pPr>
              <w:pStyle w:val="Heading1"/>
            </w:pPr>
          </w:p>
        </w:tc>
      </w:tr>
      <w:tr w:rsidR="0034751B" w14:paraId="79CFCC47" w14:textId="50457418" w:rsidTr="002C0A78">
        <w:trPr>
          <w:trHeight w:val="20"/>
        </w:trPr>
        <w:tc>
          <w:tcPr>
            <w:tcW w:w="246" w:type="pct"/>
          </w:tcPr>
          <w:p w14:paraId="0CABA551" w14:textId="03212106" w:rsidR="0034751B" w:rsidRDefault="0034751B" w:rsidP="0034751B">
            <w:pPr>
              <w:spacing w:after="120" w:line="264" w:lineRule="auto"/>
            </w:pPr>
            <w:r w:rsidRPr="000B27D8">
              <w:t>S45.</w:t>
            </w:r>
            <w:r>
              <w:t>7</w:t>
            </w:r>
          </w:p>
        </w:tc>
        <w:tc>
          <w:tcPr>
            <w:tcW w:w="462" w:type="pct"/>
          </w:tcPr>
          <w:p w14:paraId="2FF1C02F" w14:textId="2B98B331" w:rsidR="0034751B" w:rsidRDefault="0034751B" w:rsidP="0034751B">
            <w:pPr>
              <w:spacing w:after="120" w:line="264" w:lineRule="auto"/>
            </w:pPr>
            <w:r>
              <w:t>High Slope Hazard Overlay</w:t>
            </w:r>
          </w:p>
        </w:tc>
        <w:tc>
          <w:tcPr>
            <w:tcW w:w="596" w:type="pct"/>
          </w:tcPr>
          <w:p w14:paraId="6866A7E9" w14:textId="0ED9B8A0" w:rsidR="0034751B" w:rsidRDefault="0034751B" w:rsidP="0034751B">
            <w:pPr>
              <w:spacing w:after="120" w:line="264" w:lineRule="auto"/>
            </w:pPr>
            <w:r>
              <w:t>Seek amendment</w:t>
            </w:r>
          </w:p>
        </w:tc>
        <w:tc>
          <w:tcPr>
            <w:tcW w:w="1031" w:type="pct"/>
          </w:tcPr>
          <w:p w14:paraId="45447182" w14:textId="3FC4915A" w:rsidR="0034751B" w:rsidRPr="0049434B" w:rsidRDefault="0034751B" w:rsidP="0034751B">
            <w:pPr>
              <w:spacing w:after="120" w:line="264" w:lineRule="auto"/>
            </w:pPr>
            <w:r w:rsidRPr="008D42BA">
              <w:t>Please feel free to arrange to come and see my property.</w:t>
            </w:r>
          </w:p>
        </w:tc>
        <w:tc>
          <w:tcPr>
            <w:tcW w:w="1022" w:type="pct"/>
          </w:tcPr>
          <w:p w14:paraId="6DC35639" w14:textId="0BA3FF46" w:rsidR="0034751B" w:rsidRDefault="0034751B" w:rsidP="0034751B">
            <w:pPr>
              <w:spacing w:after="120" w:line="264" w:lineRule="auto"/>
            </w:pPr>
            <w:r>
              <w:t>The property is poorly represented by the current proposed slope hazard overlay – the flatter part is in the overlay while the steeper part is outside.</w:t>
            </w:r>
          </w:p>
        </w:tc>
        <w:tc>
          <w:tcPr>
            <w:tcW w:w="1071" w:type="pct"/>
          </w:tcPr>
          <w:p w14:paraId="31CA2CC7" w14:textId="067A794B" w:rsidR="0034751B" w:rsidRDefault="002C0A78" w:rsidP="0034751B">
            <w:pPr>
              <w:spacing w:after="120" w:line="264" w:lineRule="auto"/>
            </w:pPr>
            <w:r>
              <w:t xml:space="preserve">Slope was located at the front of the property and has been removed. Site visit completed. </w:t>
            </w:r>
          </w:p>
        </w:tc>
        <w:tc>
          <w:tcPr>
            <w:tcW w:w="572" w:type="pct"/>
            <w:shd w:val="clear" w:color="auto" w:fill="92D050"/>
          </w:tcPr>
          <w:p w14:paraId="1383A0D3" w14:textId="77777777" w:rsidR="0034751B" w:rsidRDefault="0034751B" w:rsidP="0034751B">
            <w:pPr>
              <w:spacing w:after="120" w:line="264" w:lineRule="auto"/>
            </w:pPr>
          </w:p>
        </w:tc>
      </w:tr>
      <w:tr w:rsidR="0034751B" w14:paraId="018110CD" w14:textId="73AE0971" w:rsidTr="008C49CC">
        <w:trPr>
          <w:trHeight w:val="20"/>
        </w:trPr>
        <w:tc>
          <w:tcPr>
            <w:tcW w:w="3357" w:type="pct"/>
            <w:gridSpan w:val="5"/>
            <w:shd w:val="clear" w:color="auto" w:fill="E2EFD9" w:themeFill="accent6" w:themeFillTint="33"/>
          </w:tcPr>
          <w:p w14:paraId="64DCB10C" w14:textId="0DBDFF7E" w:rsidR="0034751B" w:rsidRDefault="0034751B" w:rsidP="0034751B">
            <w:pPr>
              <w:pStyle w:val="Heading1"/>
            </w:pPr>
            <w:r w:rsidRPr="00794500">
              <w:t xml:space="preserve">Submitter </w:t>
            </w:r>
            <w:r>
              <w:t>47</w:t>
            </w:r>
            <w:r w:rsidRPr="00794500">
              <w:t xml:space="preserve">: </w:t>
            </w:r>
            <w:r w:rsidRPr="005A31DA">
              <w:t>David De Martin</w:t>
            </w:r>
          </w:p>
        </w:tc>
        <w:tc>
          <w:tcPr>
            <w:tcW w:w="1071" w:type="pct"/>
            <w:shd w:val="clear" w:color="auto" w:fill="E2EFD9" w:themeFill="accent6" w:themeFillTint="33"/>
          </w:tcPr>
          <w:p w14:paraId="6D736D66" w14:textId="77777777" w:rsidR="0034751B" w:rsidRPr="00794500" w:rsidRDefault="0034751B" w:rsidP="0034751B">
            <w:pPr>
              <w:pStyle w:val="Heading1"/>
            </w:pPr>
          </w:p>
        </w:tc>
        <w:tc>
          <w:tcPr>
            <w:tcW w:w="572" w:type="pct"/>
            <w:tcBorders>
              <w:bottom w:val="single" w:sz="4" w:space="0" w:color="auto"/>
            </w:tcBorders>
            <w:shd w:val="clear" w:color="auto" w:fill="E2EFD9" w:themeFill="accent6" w:themeFillTint="33"/>
          </w:tcPr>
          <w:p w14:paraId="76AD2B42" w14:textId="77777777" w:rsidR="0034751B" w:rsidRPr="00794500" w:rsidRDefault="0034751B" w:rsidP="0034751B">
            <w:pPr>
              <w:pStyle w:val="Heading1"/>
            </w:pPr>
          </w:p>
        </w:tc>
      </w:tr>
      <w:tr w:rsidR="0034751B" w14:paraId="1277B400" w14:textId="6C6182E0" w:rsidTr="008C49CC">
        <w:trPr>
          <w:trHeight w:val="20"/>
        </w:trPr>
        <w:tc>
          <w:tcPr>
            <w:tcW w:w="246" w:type="pct"/>
          </w:tcPr>
          <w:p w14:paraId="51DF1489" w14:textId="19ABF8F0" w:rsidR="0034751B" w:rsidRDefault="0034751B" w:rsidP="0034751B">
            <w:pPr>
              <w:spacing w:after="120" w:line="264" w:lineRule="auto"/>
            </w:pPr>
            <w:r>
              <w:t>S47.1</w:t>
            </w:r>
          </w:p>
        </w:tc>
        <w:tc>
          <w:tcPr>
            <w:tcW w:w="462" w:type="pct"/>
          </w:tcPr>
          <w:p w14:paraId="7623A442" w14:textId="72F55275" w:rsidR="0034751B" w:rsidRDefault="0034751B" w:rsidP="0034751B">
            <w:pPr>
              <w:spacing w:after="120" w:line="264" w:lineRule="auto"/>
            </w:pPr>
            <w:r>
              <w:t>High Slope Hazard Overlay</w:t>
            </w:r>
          </w:p>
        </w:tc>
        <w:tc>
          <w:tcPr>
            <w:tcW w:w="596" w:type="pct"/>
          </w:tcPr>
          <w:p w14:paraId="5035D2D7" w14:textId="76F2B0B3" w:rsidR="0034751B" w:rsidRDefault="0034751B" w:rsidP="0034751B">
            <w:pPr>
              <w:spacing w:after="120" w:line="264" w:lineRule="auto"/>
            </w:pPr>
            <w:r>
              <w:t>Oppose</w:t>
            </w:r>
          </w:p>
        </w:tc>
        <w:tc>
          <w:tcPr>
            <w:tcW w:w="1031" w:type="pct"/>
          </w:tcPr>
          <w:p w14:paraId="67819627" w14:textId="3E380055" w:rsidR="0034751B" w:rsidRDefault="0034751B" w:rsidP="0034751B">
            <w:pPr>
              <w:spacing w:after="120" w:line="264" w:lineRule="auto"/>
            </w:pPr>
            <w:r w:rsidRPr="00F01C34">
              <w:t xml:space="preserve">If this effects the property value on either of my houses I will </w:t>
            </w:r>
            <w:r>
              <w:t>sue</w:t>
            </w:r>
            <w:r w:rsidRPr="00F01C34">
              <w:t xml:space="preserve">! </w:t>
            </w:r>
          </w:p>
          <w:p w14:paraId="121C8A43" w14:textId="77777777" w:rsidR="0034751B" w:rsidRDefault="0034751B" w:rsidP="0034751B">
            <w:pPr>
              <w:spacing w:after="120" w:line="264" w:lineRule="auto"/>
            </w:pPr>
            <w:r w:rsidRPr="00F01C34">
              <w:t xml:space="preserve">Get rid of this rubbish. </w:t>
            </w:r>
          </w:p>
          <w:p w14:paraId="506165AC" w14:textId="63B4021E" w:rsidR="0034751B" w:rsidRDefault="0034751B" w:rsidP="0034751B">
            <w:pPr>
              <w:spacing w:after="120" w:line="264" w:lineRule="auto"/>
            </w:pPr>
            <w:r w:rsidRPr="00F01C34">
              <w:t>Also note that I am a retired property developer, so I know what I am talking about.</w:t>
            </w:r>
          </w:p>
        </w:tc>
        <w:tc>
          <w:tcPr>
            <w:tcW w:w="1022" w:type="pct"/>
          </w:tcPr>
          <w:p w14:paraId="43864E54" w14:textId="35CF9BE9" w:rsidR="0034751B" w:rsidRDefault="0034751B" w:rsidP="0034751B">
            <w:pPr>
              <w:spacing w:after="120" w:line="264" w:lineRule="auto"/>
            </w:pPr>
            <w:r>
              <w:t>This includes steep sided banks on rural roads and a reserve which can never be built on, has never slipped, and is covered in dense bush. However, costs to affected people can be huge as they need to notify Council of any activity.</w:t>
            </w:r>
          </w:p>
        </w:tc>
        <w:tc>
          <w:tcPr>
            <w:tcW w:w="1071" w:type="pct"/>
          </w:tcPr>
          <w:p w14:paraId="1D50691A" w14:textId="72B22FC5" w:rsidR="0034751B" w:rsidRDefault="002C0A78" w:rsidP="0034751B">
            <w:pPr>
              <w:spacing w:after="120" w:line="264" w:lineRule="auto"/>
            </w:pPr>
            <w:r>
              <w:t>Slope was located at the rear of the site and has been removed so no slope is located on the property. However, the submitter is still not content stating ‘</w:t>
            </w:r>
            <w:r w:rsidRPr="00531969">
              <w:rPr>
                <w:rFonts w:eastAsia="Times New Roman"/>
                <w:i/>
                <w:iCs/>
              </w:rPr>
              <w:t xml:space="preserve">I'm 74 years old and I can walk over my entire property, hardly steep and hazardous. If the council continues, I </w:t>
            </w:r>
            <w:r>
              <w:rPr>
                <w:rFonts w:eastAsia="Times New Roman"/>
                <w:i/>
                <w:iCs/>
              </w:rPr>
              <w:t>w</w:t>
            </w:r>
            <w:r w:rsidRPr="00531969">
              <w:rPr>
                <w:rFonts w:eastAsia="Times New Roman"/>
                <w:i/>
                <w:iCs/>
              </w:rPr>
              <w:t>ill sue for damages as this will impact my property value.</w:t>
            </w:r>
            <w:r>
              <w:rPr>
                <w:rFonts w:eastAsia="Times New Roman"/>
                <w:i/>
                <w:iCs/>
              </w:rPr>
              <w:t>’</w:t>
            </w:r>
          </w:p>
        </w:tc>
        <w:tc>
          <w:tcPr>
            <w:tcW w:w="572" w:type="pct"/>
            <w:shd w:val="clear" w:color="auto" w:fill="FF0000"/>
          </w:tcPr>
          <w:p w14:paraId="73E6CDF9" w14:textId="77777777" w:rsidR="0034751B" w:rsidRDefault="0034751B" w:rsidP="0034751B">
            <w:pPr>
              <w:spacing w:after="120" w:line="264" w:lineRule="auto"/>
            </w:pPr>
          </w:p>
        </w:tc>
      </w:tr>
      <w:tr w:rsidR="0034751B" w:rsidRPr="00794500" w14:paraId="55B31D68" w14:textId="7878BA5F" w:rsidTr="00C73723">
        <w:trPr>
          <w:trHeight w:val="20"/>
        </w:trPr>
        <w:tc>
          <w:tcPr>
            <w:tcW w:w="3357" w:type="pct"/>
            <w:gridSpan w:val="5"/>
            <w:shd w:val="clear" w:color="auto" w:fill="E2EFD9" w:themeFill="accent6" w:themeFillTint="33"/>
          </w:tcPr>
          <w:p w14:paraId="23C4F336" w14:textId="78300D1A" w:rsidR="0034751B" w:rsidRPr="00794500" w:rsidRDefault="0034751B" w:rsidP="0034751B">
            <w:pPr>
              <w:pStyle w:val="Heading1"/>
            </w:pPr>
            <w:r w:rsidRPr="00794500">
              <w:t xml:space="preserve">Submitter </w:t>
            </w:r>
            <w:r>
              <w:t>48</w:t>
            </w:r>
            <w:r w:rsidRPr="00794500">
              <w:t xml:space="preserve">: </w:t>
            </w:r>
            <w:r w:rsidRPr="004A7F85">
              <w:t>Dean and Debbie Molony</w:t>
            </w:r>
          </w:p>
        </w:tc>
        <w:tc>
          <w:tcPr>
            <w:tcW w:w="1071" w:type="pct"/>
            <w:shd w:val="clear" w:color="auto" w:fill="E2EFD9" w:themeFill="accent6" w:themeFillTint="33"/>
          </w:tcPr>
          <w:p w14:paraId="1FFBC075" w14:textId="77777777" w:rsidR="0034751B" w:rsidRPr="00794500" w:rsidRDefault="0034751B" w:rsidP="0034751B">
            <w:pPr>
              <w:pStyle w:val="Heading1"/>
            </w:pPr>
          </w:p>
        </w:tc>
        <w:tc>
          <w:tcPr>
            <w:tcW w:w="572" w:type="pct"/>
            <w:shd w:val="clear" w:color="auto" w:fill="E2EFD9" w:themeFill="accent6" w:themeFillTint="33"/>
          </w:tcPr>
          <w:p w14:paraId="4A92C486" w14:textId="77777777" w:rsidR="0034751B" w:rsidRPr="00794500" w:rsidRDefault="0034751B" w:rsidP="0034751B">
            <w:pPr>
              <w:pStyle w:val="Heading1"/>
            </w:pPr>
          </w:p>
        </w:tc>
      </w:tr>
      <w:tr w:rsidR="0034751B" w14:paraId="45C0649E" w14:textId="7B8A25D0" w:rsidTr="006E1D46">
        <w:trPr>
          <w:trHeight w:val="20"/>
        </w:trPr>
        <w:tc>
          <w:tcPr>
            <w:tcW w:w="246" w:type="pct"/>
          </w:tcPr>
          <w:p w14:paraId="5EA88148" w14:textId="6FD8F694" w:rsidR="0034751B" w:rsidRDefault="0034751B" w:rsidP="0034751B">
            <w:pPr>
              <w:spacing w:after="120" w:line="264" w:lineRule="auto"/>
            </w:pPr>
            <w:r>
              <w:t>S48.1</w:t>
            </w:r>
          </w:p>
        </w:tc>
        <w:tc>
          <w:tcPr>
            <w:tcW w:w="462" w:type="pct"/>
          </w:tcPr>
          <w:p w14:paraId="01749EBF" w14:textId="095215A1" w:rsidR="0034751B" w:rsidRDefault="0034751B" w:rsidP="0034751B">
            <w:pPr>
              <w:spacing w:after="120" w:line="264" w:lineRule="auto"/>
            </w:pPr>
            <w:r>
              <w:t>High Slope Hazard Overlay</w:t>
            </w:r>
          </w:p>
        </w:tc>
        <w:tc>
          <w:tcPr>
            <w:tcW w:w="596" w:type="pct"/>
          </w:tcPr>
          <w:p w14:paraId="499FA7B6" w14:textId="0BC0F0B0" w:rsidR="0034751B" w:rsidRDefault="0034751B" w:rsidP="0034751B">
            <w:pPr>
              <w:spacing w:after="120" w:line="264" w:lineRule="auto"/>
            </w:pPr>
            <w:r>
              <w:t>Oppose</w:t>
            </w:r>
          </w:p>
        </w:tc>
        <w:tc>
          <w:tcPr>
            <w:tcW w:w="1031" w:type="pct"/>
          </w:tcPr>
          <w:p w14:paraId="71FAB4F7" w14:textId="7DFA0960" w:rsidR="0034751B" w:rsidRDefault="0034751B" w:rsidP="0034751B">
            <w:pPr>
              <w:spacing w:after="120" w:line="264" w:lineRule="auto"/>
            </w:pPr>
            <w:r>
              <w:t>Not stated.</w:t>
            </w:r>
          </w:p>
        </w:tc>
        <w:tc>
          <w:tcPr>
            <w:tcW w:w="1022" w:type="pct"/>
          </w:tcPr>
          <w:p w14:paraId="39FD4EAF" w14:textId="31FBFB4C" w:rsidR="0034751B" w:rsidRDefault="0034751B" w:rsidP="0034751B">
            <w:pPr>
              <w:spacing w:after="120" w:line="264" w:lineRule="auto"/>
            </w:pPr>
            <w:r w:rsidRPr="00F01C34">
              <w:t>Proposed plan mapping does not reflect our property.</w:t>
            </w:r>
          </w:p>
        </w:tc>
        <w:tc>
          <w:tcPr>
            <w:tcW w:w="1071" w:type="pct"/>
          </w:tcPr>
          <w:p w14:paraId="2ECC1627" w14:textId="00EC392D" w:rsidR="0034751B" w:rsidRPr="00E3403A" w:rsidRDefault="002C0A78" w:rsidP="00E3403A">
            <w:pPr>
              <w:rPr>
                <w:rFonts w:eastAsia="Times New Roman"/>
                <w:i/>
                <w:iCs/>
              </w:rPr>
            </w:pPr>
            <w:r>
              <w:t xml:space="preserve">Slope has been removed from the building platform and reduced across the site. Slope remains at the rear of the property. The submitters state </w:t>
            </w:r>
            <w:r w:rsidR="006E1D46">
              <w:t>‘</w:t>
            </w:r>
            <w:r w:rsidR="00E3403A" w:rsidRPr="004C14D4">
              <w:rPr>
                <w:rFonts w:eastAsia="Times New Roman"/>
                <w:i/>
                <w:iCs/>
              </w:rPr>
              <w:t>As long as it’s as per your previous email dated 13th December 2023 showing the new outline's, I’m pleased with that, so my issues have been resolved.</w:t>
            </w:r>
            <w:r w:rsidR="00E3403A">
              <w:rPr>
                <w:rFonts w:eastAsia="Times New Roman"/>
                <w:i/>
                <w:iCs/>
              </w:rPr>
              <w:t>’</w:t>
            </w:r>
          </w:p>
        </w:tc>
        <w:tc>
          <w:tcPr>
            <w:tcW w:w="572" w:type="pct"/>
            <w:shd w:val="clear" w:color="auto" w:fill="92D050"/>
          </w:tcPr>
          <w:p w14:paraId="7DD9944B" w14:textId="77777777" w:rsidR="0034751B" w:rsidRPr="00F01C34" w:rsidRDefault="0034751B" w:rsidP="0034751B">
            <w:pPr>
              <w:spacing w:after="120" w:line="264" w:lineRule="auto"/>
            </w:pPr>
          </w:p>
        </w:tc>
      </w:tr>
      <w:tr w:rsidR="0034751B" w14:paraId="7AE19BB1" w14:textId="1F1B0BA4" w:rsidTr="00C73723">
        <w:trPr>
          <w:trHeight w:val="20"/>
        </w:trPr>
        <w:tc>
          <w:tcPr>
            <w:tcW w:w="3357" w:type="pct"/>
            <w:gridSpan w:val="5"/>
            <w:shd w:val="clear" w:color="auto" w:fill="E2EFD9" w:themeFill="accent6" w:themeFillTint="33"/>
          </w:tcPr>
          <w:p w14:paraId="7FBFC47B" w14:textId="20832E9E" w:rsidR="0034751B" w:rsidRDefault="0034751B" w:rsidP="0034751B">
            <w:pPr>
              <w:pStyle w:val="Heading1"/>
            </w:pPr>
            <w:r w:rsidRPr="00794500">
              <w:t xml:space="preserve">Submitter </w:t>
            </w:r>
            <w:r>
              <w:t>49</w:t>
            </w:r>
            <w:r w:rsidRPr="00794500">
              <w:t xml:space="preserve">: </w:t>
            </w:r>
            <w:r w:rsidRPr="00E659EE">
              <w:t>Nathan James Gardiner</w:t>
            </w:r>
          </w:p>
        </w:tc>
        <w:tc>
          <w:tcPr>
            <w:tcW w:w="1071" w:type="pct"/>
            <w:shd w:val="clear" w:color="auto" w:fill="E2EFD9" w:themeFill="accent6" w:themeFillTint="33"/>
          </w:tcPr>
          <w:p w14:paraId="0BCD6DC1" w14:textId="77777777" w:rsidR="0034751B" w:rsidRPr="00794500" w:rsidRDefault="0034751B" w:rsidP="0034751B">
            <w:pPr>
              <w:pStyle w:val="Heading1"/>
            </w:pPr>
          </w:p>
        </w:tc>
        <w:tc>
          <w:tcPr>
            <w:tcW w:w="572" w:type="pct"/>
            <w:shd w:val="clear" w:color="auto" w:fill="E2EFD9" w:themeFill="accent6" w:themeFillTint="33"/>
          </w:tcPr>
          <w:p w14:paraId="6B9A58EF" w14:textId="77777777" w:rsidR="0034751B" w:rsidRPr="00794500" w:rsidRDefault="0034751B" w:rsidP="0034751B">
            <w:pPr>
              <w:pStyle w:val="Heading1"/>
            </w:pPr>
          </w:p>
        </w:tc>
      </w:tr>
      <w:tr w:rsidR="0034751B" w14:paraId="3FE4D0E1" w14:textId="1B52B82C" w:rsidTr="006E1D46">
        <w:trPr>
          <w:trHeight w:val="20"/>
        </w:trPr>
        <w:tc>
          <w:tcPr>
            <w:tcW w:w="246" w:type="pct"/>
          </w:tcPr>
          <w:p w14:paraId="10BC9CB7" w14:textId="285985BC" w:rsidR="0034751B" w:rsidRDefault="0034751B" w:rsidP="0034751B">
            <w:pPr>
              <w:spacing w:after="120" w:line="264" w:lineRule="auto"/>
            </w:pPr>
            <w:r>
              <w:t>S49.1</w:t>
            </w:r>
          </w:p>
        </w:tc>
        <w:tc>
          <w:tcPr>
            <w:tcW w:w="462" w:type="pct"/>
          </w:tcPr>
          <w:p w14:paraId="2ED4E429" w14:textId="04176212" w:rsidR="0034751B" w:rsidRDefault="0034751B" w:rsidP="0034751B">
            <w:pPr>
              <w:spacing w:after="120" w:line="264" w:lineRule="auto"/>
            </w:pPr>
            <w:r>
              <w:t>High Slope Hazard Overlay</w:t>
            </w:r>
          </w:p>
        </w:tc>
        <w:tc>
          <w:tcPr>
            <w:tcW w:w="596" w:type="pct"/>
          </w:tcPr>
          <w:p w14:paraId="0C4ADFD1" w14:textId="3D69AD3B" w:rsidR="0034751B" w:rsidRDefault="0034751B" w:rsidP="0034751B">
            <w:pPr>
              <w:spacing w:after="120" w:line="264" w:lineRule="auto"/>
            </w:pPr>
            <w:r>
              <w:t>Seek amendment</w:t>
            </w:r>
          </w:p>
        </w:tc>
        <w:tc>
          <w:tcPr>
            <w:tcW w:w="1031" w:type="pct"/>
          </w:tcPr>
          <w:p w14:paraId="3841BDE7" w14:textId="7006A5D1" w:rsidR="0034751B" w:rsidRDefault="0034751B" w:rsidP="0034751B">
            <w:pPr>
              <w:spacing w:after="120" w:line="264" w:lineRule="auto"/>
            </w:pPr>
            <w:r w:rsidRPr="00EC31A4">
              <w:t>To relook at the red line through my property.</w:t>
            </w:r>
          </w:p>
        </w:tc>
        <w:tc>
          <w:tcPr>
            <w:tcW w:w="1022" w:type="pct"/>
          </w:tcPr>
          <w:p w14:paraId="4D1F2BEC" w14:textId="6ED32035" w:rsidR="0034751B" w:rsidRDefault="0034751B" w:rsidP="0034751B">
            <w:pPr>
              <w:spacing w:after="120" w:line="264" w:lineRule="auto"/>
            </w:pPr>
            <w:r>
              <w:t>Mapped area does not reflect reality.</w:t>
            </w:r>
          </w:p>
        </w:tc>
        <w:tc>
          <w:tcPr>
            <w:tcW w:w="1071" w:type="pct"/>
          </w:tcPr>
          <w:p w14:paraId="6A37CCA7" w14:textId="2ED49E02" w:rsidR="0034751B" w:rsidRDefault="006E1D46" w:rsidP="0034751B">
            <w:pPr>
              <w:spacing w:after="120" w:line="264" w:lineRule="auto"/>
            </w:pPr>
            <w:r>
              <w:t>Slope has been relooked at and removed from the building platform and flatter parts of the site. Slope remains on the property. The submitter states ‘</w:t>
            </w:r>
            <w:r w:rsidRPr="007D2FD5">
              <w:rPr>
                <w:i/>
                <w:iCs/>
              </w:rPr>
              <w:t>A lot more happier. But still I feel my submission stands as what is indent in yellow to me as no difference in slope to the left of my property to the ri</w:t>
            </w:r>
            <w:r>
              <w:rPr>
                <w:i/>
                <w:iCs/>
              </w:rPr>
              <w:t>ght</w:t>
            </w:r>
            <w:r w:rsidRPr="007D2FD5">
              <w:rPr>
                <w:i/>
                <w:iCs/>
              </w:rPr>
              <w:t xml:space="preserve"> were you are say steep slope</w:t>
            </w:r>
            <w:r>
              <w:rPr>
                <w:i/>
                <w:iCs/>
              </w:rPr>
              <w:t>.’</w:t>
            </w:r>
          </w:p>
        </w:tc>
        <w:tc>
          <w:tcPr>
            <w:tcW w:w="572" w:type="pct"/>
            <w:shd w:val="clear" w:color="auto" w:fill="FFC000"/>
          </w:tcPr>
          <w:p w14:paraId="4F702076" w14:textId="77777777" w:rsidR="0034751B" w:rsidRDefault="0034751B" w:rsidP="0034751B">
            <w:pPr>
              <w:spacing w:after="120" w:line="264" w:lineRule="auto"/>
            </w:pPr>
          </w:p>
        </w:tc>
      </w:tr>
      <w:tr w:rsidR="0034751B" w14:paraId="7C92AE52" w14:textId="1B9A3CB7" w:rsidTr="00C73723">
        <w:trPr>
          <w:trHeight w:val="20"/>
        </w:trPr>
        <w:tc>
          <w:tcPr>
            <w:tcW w:w="3357" w:type="pct"/>
            <w:gridSpan w:val="5"/>
            <w:shd w:val="clear" w:color="auto" w:fill="E2EFD9" w:themeFill="accent6" w:themeFillTint="33"/>
          </w:tcPr>
          <w:p w14:paraId="5C88863D" w14:textId="50E10111" w:rsidR="0034751B" w:rsidRDefault="0034751B" w:rsidP="0034751B">
            <w:pPr>
              <w:pStyle w:val="Heading1"/>
            </w:pPr>
            <w:r w:rsidRPr="00794500">
              <w:t xml:space="preserve">Submitter </w:t>
            </w:r>
            <w:r>
              <w:t>50</w:t>
            </w:r>
            <w:r w:rsidRPr="00794500">
              <w:t xml:space="preserve">: </w:t>
            </w:r>
            <w:r w:rsidRPr="00C91D62">
              <w:t>Paul Harris</w:t>
            </w:r>
          </w:p>
        </w:tc>
        <w:tc>
          <w:tcPr>
            <w:tcW w:w="1071" w:type="pct"/>
            <w:shd w:val="clear" w:color="auto" w:fill="E2EFD9" w:themeFill="accent6" w:themeFillTint="33"/>
          </w:tcPr>
          <w:p w14:paraId="638DAD63" w14:textId="77777777" w:rsidR="0034751B" w:rsidRPr="00794500" w:rsidRDefault="0034751B" w:rsidP="0034751B">
            <w:pPr>
              <w:pStyle w:val="Heading1"/>
            </w:pPr>
          </w:p>
        </w:tc>
        <w:tc>
          <w:tcPr>
            <w:tcW w:w="572" w:type="pct"/>
            <w:shd w:val="clear" w:color="auto" w:fill="E2EFD9" w:themeFill="accent6" w:themeFillTint="33"/>
          </w:tcPr>
          <w:p w14:paraId="0717F6E6" w14:textId="77777777" w:rsidR="0034751B" w:rsidRPr="00794500" w:rsidRDefault="0034751B" w:rsidP="0034751B">
            <w:pPr>
              <w:pStyle w:val="Heading1"/>
            </w:pPr>
          </w:p>
        </w:tc>
      </w:tr>
      <w:tr w:rsidR="0034751B" w14:paraId="1E89C057" w14:textId="3D6794CB" w:rsidTr="006E1D46">
        <w:trPr>
          <w:trHeight w:val="20"/>
        </w:trPr>
        <w:tc>
          <w:tcPr>
            <w:tcW w:w="246" w:type="pct"/>
          </w:tcPr>
          <w:p w14:paraId="17239B4F" w14:textId="38778F9F" w:rsidR="0034751B" w:rsidRDefault="0034751B" w:rsidP="0034751B">
            <w:pPr>
              <w:spacing w:after="120" w:line="264" w:lineRule="auto"/>
            </w:pPr>
            <w:r>
              <w:t>S50.1</w:t>
            </w:r>
          </w:p>
        </w:tc>
        <w:tc>
          <w:tcPr>
            <w:tcW w:w="462" w:type="pct"/>
          </w:tcPr>
          <w:p w14:paraId="194D7571" w14:textId="51907ED7" w:rsidR="0034751B" w:rsidRDefault="0034751B" w:rsidP="0034751B">
            <w:pPr>
              <w:spacing w:after="120" w:line="264" w:lineRule="auto"/>
            </w:pPr>
            <w:r>
              <w:t>High Slope Hazard Overlay</w:t>
            </w:r>
          </w:p>
          <w:p w14:paraId="4C09F067" w14:textId="2E7D55B3" w:rsidR="0034751B" w:rsidRDefault="0034751B" w:rsidP="0034751B">
            <w:pPr>
              <w:spacing w:after="120" w:line="264" w:lineRule="auto"/>
            </w:pPr>
            <w:r>
              <w:t>PC 47 in relation to Moonshine Western Hills</w:t>
            </w:r>
          </w:p>
        </w:tc>
        <w:tc>
          <w:tcPr>
            <w:tcW w:w="596" w:type="pct"/>
          </w:tcPr>
          <w:p w14:paraId="61F029EE" w14:textId="4A0BDBD0" w:rsidR="0034751B" w:rsidRDefault="0034751B" w:rsidP="0034751B">
            <w:pPr>
              <w:spacing w:after="120" w:line="264" w:lineRule="auto"/>
            </w:pPr>
            <w:r>
              <w:t>Seek amendment</w:t>
            </w:r>
          </w:p>
        </w:tc>
        <w:tc>
          <w:tcPr>
            <w:tcW w:w="1031" w:type="pct"/>
          </w:tcPr>
          <w:p w14:paraId="7073C837" w14:textId="2D5A077C" w:rsidR="0034751B" w:rsidRDefault="0034751B" w:rsidP="0034751B">
            <w:pPr>
              <w:spacing w:after="120" w:line="264" w:lineRule="auto"/>
            </w:pPr>
            <w:r w:rsidRPr="009865E8">
              <w:t xml:space="preserve">That PC47 be removed from the west of the Moonshine Valley. My </w:t>
            </w:r>
            <w:r>
              <w:t>(</w:t>
            </w:r>
            <w:r w:rsidRPr="009865E8">
              <w:t>north</w:t>
            </w:r>
            <w:r>
              <w:t>-western)</w:t>
            </w:r>
            <w:r w:rsidRPr="009865E8">
              <w:t xml:space="preserve"> neighbours have not been included and the mapping is inaccurate on my property. The Council contractor offered to correct this but as yet has not dealt with this despite communicating three times with him</w:t>
            </w:r>
            <w:r>
              <w:t>.</w:t>
            </w:r>
          </w:p>
          <w:p w14:paraId="2DB7F25D" w14:textId="22B735DD" w:rsidR="0034751B" w:rsidRDefault="0034751B" w:rsidP="0034751B">
            <w:pPr>
              <w:spacing w:after="120" w:line="264" w:lineRule="auto"/>
            </w:pPr>
            <w:r w:rsidRPr="00ED2A7C">
              <w:t>The mapping after discussion has been completed with drones, low beam Lidar and local knowledge. The Lidar is inaccurate with pasture covered in scru</w:t>
            </w:r>
            <w:r>
              <w:t xml:space="preserve">b; </w:t>
            </w:r>
            <w:r w:rsidRPr="00ED2A7C">
              <w:t>the grade is overstated. There are better technologies more widely used fo</w:t>
            </w:r>
            <w:r>
              <w:t>r</w:t>
            </w:r>
            <w:r w:rsidRPr="00ED2A7C">
              <w:t xml:space="preserve"> agriculture and slope mapping for the new winter grazing regulations. </w:t>
            </w:r>
          </w:p>
          <w:p w14:paraId="2322AA48" w14:textId="7675D32C" w:rsidR="0034751B" w:rsidRDefault="0034751B" w:rsidP="0034751B">
            <w:pPr>
              <w:spacing w:after="120" w:line="264" w:lineRule="auto"/>
            </w:pPr>
            <w:r w:rsidRPr="00ED2A7C">
              <w:t>I have had an outside agency map the block, the PC47 mapping done by your outside contractor has overstated land over 26 degrees by 17ha</w:t>
            </w:r>
            <w:r>
              <w:t>.</w:t>
            </w:r>
          </w:p>
          <w:p w14:paraId="34587CEE" w14:textId="61CAABBA" w:rsidR="0034751B" w:rsidRDefault="0034751B" w:rsidP="0034751B">
            <w:pPr>
              <w:spacing w:after="120" w:line="264" w:lineRule="auto"/>
            </w:pPr>
            <w:r w:rsidRPr="00ED2A7C">
              <w:t>(</w:t>
            </w:r>
            <w:r>
              <w:t>Maps attached in submission</w:t>
            </w:r>
            <w:r w:rsidRPr="00ED2A7C">
              <w:t>)</w:t>
            </w:r>
          </w:p>
        </w:tc>
        <w:tc>
          <w:tcPr>
            <w:tcW w:w="1022" w:type="pct"/>
          </w:tcPr>
          <w:p w14:paraId="60127E83" w14:textId="1CA0A232" w:rsidR="0034751B" w:rsidRDefault="0034751B" w:rsidP="0034751B">
            <w:pPr>
              <w:spacing w:after="120" w:line="264" w:lineRule="auto"/>
            </w:pPr>
            <w:r>
              <w:t>Mapping the 26 degrees is not accurate. Identified area is regarded by GWRC as low erosion zone. Subjective approach to add this area, based on local knowledge, is unacceptable.</w:t>
            </w:r>
          </w:p>
          <w:p w14:paraId="46AF59F0" w14:textId="77777777" w:rsidR="0034751B" w:rsidRDefault="0034751B" w:rsidP="0034751B">
            <w:pPr>
              <w:spacing w:after="120" w:line="264" w:lineRule="auto"/>
            </w:pPr>
            <w:r>
              <w:t>Earthworks rules should be aligned or same as GWRC. Proposed limits are very low.</w:t>
            </w:r>
          </w:p>
          <w:p w14:paraId="527F9B40" w14:textId="77777777" w:rsidR="0034751B" w:rsidRDefault="0034751B" w:rsidP="0034751B">
            <w:pPr>
              <w:spacing w:after="120" w:line="264" w:lineRule="auto"/>
            </w:pPr>
            <w:r>
              <w:t xml:space="preserve">Clear wording for the maintenance of existing roads, tracks culverts and drains should be explicit. </w:t>
            </w:r>
          </w:p>
          <w:p w14:paraId="51F1568A" w14:textId="77777777" w:rsidR="0034751B" w:rsidRDefault="0034751B" w:rsidP="0034751B">
            <w:pPr>
              <w:spacing w:after="120" w:line="264" w:lineRule="auto"/>
            </w:pPr>
            <w:r>
              <w:t>Neighbouring steeper land is not included in red zone.</w:t>
            </w:r>
          </w:p>
          <w:p w14:paraId="3F8E1109" w14:textId="77777777" w:rsidR="0034751B" w:rsidRDefault="0034751B" w:rsidP="0034751B">
            <w:pPr>
              <w:spacing w:after="120" w:line="264" w:lineRule="auto"/>
            </w:pPr>
            <w:r>
              <w:t>Existing flat sites should be excluded.</w:t>
            </w:r>
          </w:p>
          <w:p w14:paraId="41BD8450" w14:textId="41CC0F49" w:rsidR="0034751B" w:rsidRDefault="0034751B" w:rsidP="0034751B">
            <w:pPr>
              <w:spacing w:after="120" w:line="264" w:lineRule="auto"/>
            </w:pPr>
            <w:r>
              <w:t>All recent developments in the area have avoided prominent ridgelines. No evidence of slipping erosion or movement in any farm tracks or houses over the last 20 years, very solid rock.</w:t>
            </w:r>
          </w:p>
        </w:tc>
        <w:tc>
          <w:tcPr>
            <w:tcW w:w="1071" w:type="pct"/>
          </w:tcPr>
          <w:p w14:paraId="07772300" w14:textId="5DECD335" w:rsidR="006E1D46" w:rsidRDefault="006E1D46" w:rsidP="006E1D46">
            <w:pPr>
              <w:spacing w:after="0" w:line="240" w:lineRule="auto"/>
              <w:rPr>
                <w:rFonts w:eastAsia="Times New Roman"/>
                <w:i/>
                <w:iCs/>
              </w:rPr>
            </w:pPr>
            <w:r>
              <w:t>Slope identification has been reduced across the property</w:t>
            </w:r>
            <w:r w:rsidR="00F00268">
              <w:t xml:space="preserve"> and adjacent sites.</w:t>
            </w:r>
            <w:r>
              <w:t xml:space="preserve"> </w:t>
            </w:r>
            <w:r w:rsidR="00F00268">
              <w:t xml:space="preserve">Significant slope </w:t>
            </w:r>
            <w:r>
              <w:t>still indicat</w:t>
            </w:r>
            <w:r w:rsidR="00F00268">
              <w:t>ed across the area</w:t>
            </w:r>
            <w:r>
              <w:t>. The submitter states ‘</w:t>
            </w:r>
            <w:r w:rsidRPr="00B61626">
              <w:rPr>
                <w:rFonts w:eastAsia="Times New Roman"/>
                <w:i/>
                <w:iCs/>
              </w:rPr>
              <w:t>Thanks for the update</w:t>
            </w:r>
            <w:r w:rsidR="00E3403A">
              <w:rPr>
                <w:rFonts w:eastAsia="Times New Roman"/>
                <w:i/>
                <w:iCs/>
              </w:rPr>
              <w:t xml:space="preserve"> .</w:t>
            </w:r>
            <w:r w:rsidRPr="00B61626">
              <w:rPr>
                <w:rFonts w:eastAsia="Times New Roman"/>
                <w:i/>
                <w:iCs/>
              </w:rPr>
              <w:t>..</w:t>
            </w:r>
            <w:r w:rsidR="00E3403A">
              <w:rPr>
                <w:rFonts w:eastAsia="Times New Roman"/>
                <w:i/>
                <w:iCs/>
              </w:rPr>
              <w:t xml:space="preserve"> </w:t>
            </w:r>
            <w:r w:rsidRPr="00B61626">
              <w:rPr>
                <w:rFonts w:eastAsia="Times New Roman"/>
                <w:i/>
                <w:iCs/>
              </w:rPr>
              <w:t xml:space="preserve">appreciate the </w:t>
            </w:r>
            <w:r w:rsidR="00E3403A" w:rsidRPr="00B61626">
              <w:rPr>
                <w:rFonts w:eastAsia="Times New Roman"/>
                <w:i/>
                <w:iCs/>
              </w:rPr>
              <w:t xml:space="preserve">comeback </w:t>
            </w:r>
            <w:r w:rsidR="00E3403A">
              <w:rPr>
                <w:rFonts w:eastAsia="Times New Roman"/>
                <w:i/>
                <w:iCs/>
              </w:rPr>
              <w:t>...</w:t>
            </w:r>
            <w:r w:rsidRPr="00B61626">
              <w:rPr>
                <w:rFonts w:eastAsia="Times New Roman"/>
                <w:i/>
                <w:iCs/>
              </w:rPr>
              <w:t xml:space="preserve"> </w:t>
            </w:r>
            <w:r w:rsidR="00E3403A">
              <w:rPr>
                <w:rFonts w:eastAsia="Times New Roman"/>
                <w:i/>
                <w:iCs/>
              </w:rPr>
              <w:t xml:space="preserve"> </w:t>
            </w:r>
            <w:r w:rsidRPr="00B61626">
              <w:rPr>
                <w:rFonts w:eastAsia="Times New Roman"/>
                <w:i/>
                <w:iCs/>
              </w:rPr>
              <w:t>will there be a hearing ... similar to the pc50 hearings on this one?</w:t>
            </w:r>
          </w:p>
          <w:p w14:paraId="68A27C0E" w14:textId="00865AF8" w:rsidR="0034751B" w:rsidRDefault="0034751B" w:rsidP="0034751B">
            <w:pPr>
              <w:spacing w:after="120" w:line="264" w:lineRule="auto"/>
            </w:pPr>
          </w:p>
        </w:tc>
        <w:tc>
          <w:tcPr>
            <w:tcW w:w="572" w:type="pct"/>
            <w:shd w:val="clear" w:color="auto" w:fill="FFC000"/>
          </w:tcPr>
          <w:p w14:paraId="49C41546" w14:textId="77777777" w:rsidR="0034751B" w:rsidRDefault="0034751B" w:rsidP="0034751B">
            <w:pPr>
              <w:spacing w:after="120" w:line="264" w:lineRule="auto"/>
            </w:pPr>
          </w:p>
        </w:tc>
      </w:tr>
      <w:tr w:rsidR="0034751B" w14:paraId="7BFCF095" w14:textId="5A9A3A92" w:rsidTr="00C73723">
        <w:trPr>
          <w:trHeight w:val="20"/>
        </w:trPr>
        <w:tc>
          <w:tcPr>
            <w:tcW w:w="3357" w:type="pct"/>
            <w:gridSpan w:val="5"/>
            <w:shd w:val="clear" w:color="auto" w:fill="E2EFD9" w:themeFill="accent6" w:themeFillTint="33"/>
          </w:tcPr>
          <w:p w14:paraId="7E0AB634" w14:textId="0593F2B7" w:rsidR="0034751B" w:rsidRDefault="0034751B" w:rsidP="0034751B">
            <w:pPr>
              <w:pStyle w:val="Heading1"/>
            </w:pPr>
            <w:r w:rsidRPr="00794500">
              <w:t xml:space="preserve">Submitter </w:t>
            </w:r>
            <w:r>
              <w:t>51</w:t>
            </w:r>
            <w:r w:rsidRPr="00794500">
              <w:t xml:space="preserve">: </w:t>
            </w:r>
            <w:r w:rsidRPr="00C91D62">
              <w:t>M de Jong</w:t>
            </w:r>
          </w:p>
        </w:tc>
        <w:tc>
          <w:tcPr>
            <w:tcW w:w="1071" w:type="pct"/>
            <w:shd w:val="clear" w:color="auto" w:fill="E2EFD9" w:themeFill="accent6" w:themeFillTint="33"/>
          </w:tcPr>
          <w:p w14:paraId="50009363" w14:textId="77777777" w:rsidR="0034751B" w:rsidRPr="00794500" w:rsidRDefault="0034751B" w:rsidP="0034751B">
            <w:pPr>
              <w:pStyle w:val="Heading1"/>
            </w:pPr>
          </w:p>
        </w:tc>
        <w:tc>
          <w:tcPr>
            <w:tcW w:w="572" w:type="pct"/>
            <w:shd w:val="clear" w:color="auto" w:fill="E2EFD9" w:themeFill="accent6" w:themeFillTint="33"/>
          </w:tcPr>
          <w:p w14:paraId="69C5EC6C" w14:textId="77777777" w:rsidR="0034751B" w:rsidRPr="00794500" w:rsidRDefault="0034751B" w:rsidP="0034751B">
            <w:pPr>
              <w:pStyle w:val="Heading1"/>
            </w:pPr>
          </w:p>
        </w:tc>
      </w:tr>
      <w:tr w:rsidR="00CC4FD8" w14:paraId="162F1A3A" w14:textId="690BCEF6" w:rsidTr="00CC4FD8">
        <w:trPr>
          <w:trHeight w:val="20"/>
        </w:trPr>
        <w:tc>
          <w:tcPr>
            <w:tcW w:w="246" w:type="pct"/>
          </w:tcPr>
          <w:p w14:paraId="5FDDA956" w14:textId="3A1EC792" w:rsidR="00CC4FD8" w:rsidRDefault="00CC4FD8" w:rsidP="0034751B">
            <w:pPr>
              <w:spacing w:after="120" w:line="264" w:lineRule="auto"/>
            </w:pPr>
            <w:r>
              <w:t>S51.1</w:t>
            </w:r>
          </w:p>
        </w:tc>
        <w:tc>
          <w:tcPr>
            <w:tcW w:w="462" w:type="pct"/>
            <w:vMerge w:val="restart"/>
          </w:tcPr>
          <w:p w14:paraId="55B6311A" w14:textId="63501EF0" w:rsidR="00CC4FD8" w:rsidRDefault="00CC4FD8" w:rsidP="0034751B">
            <w:pPr>
              <w:spacing w:after="120" w:line="264" w:lineRule="auto"/>
            </w:pPr>
            <w:r>
              <w:t xml:space="preserve">High Slope Hazard Overlay </w:t>
            </w:r>
          </w:p>
        </w:tc>
        <w:tc>
          <w:tcPr>
            <w:tcW w:w="596" w:type="pct"/>
            <w:vMerge w:val="restart"/>
          </w:tcPr>
          <w:p w14:paraId="4986A755" w14:textId="2C326C2D" w:rsidR="00CC4FD8" w:rsidRDefault="00CC4FD8" w:rsidP="0034751B">
            <w:pPr>
              <w:spacing w:after="120" w:line="264" w:lineRule="auto"/>
            </w:pPr>
            <w:r>
              <w:t>Oppose</w:t>
            </w:r>
          </w:p>
        </w:tc>
        <w:tc>
          <w:tcPr>
            <w:tcW w:w="1031" w:type="pct"/>
          </w:tcPr>
          <w:p w14:paraId="4DCE4F81" w14:textId="7531E441" w:rsidR="00CC4FD8" w:rsidRPr="00BA6615" w:rsidRDefault="00CC4FD8" w:rsidP="0034751B">
            <w:pPr>
              <w:spacing w:after="120" w:line="264" w:lineRule="auto"/>
            </w:pPr>
            <w:r>
              <w:t>Full impact analysis from the insurance industry for all hazard areas covering potential insurance premium increases and possible lack of insurance cover for some properties.</w:t>
            </w:r>
          </w:p>
        </w:tc>
        <w:tc>
          <w:tcPr>
            <w:tcW w:w="1022" w:type="pct"/>
            <w:vMerge w:val="restart"/>
          </w:tcPr>
          <w:p w14:paraId="5944DADB" w14:textId="11DE9F90" w:rsidR="00CC4FD8" w:rsidRDefault="00CC4FD8" w:rsidP="0034751B">
            <w:pPr>
              <w:spacing w:after="120" w:line="264" w:lineRule="auto"/>
            </w:pPr>
            <w:r>
              <w:t xml:space="preserve">Despite concerns regarding the impact of the plan change on property values, no efforts were made to consult the insurance industry. The expected economic cost associated with increased insurance premiums or the inability to obtain insurance has not been covered in the cost benefit analysis. There appears to be no plan to mitigate the economic risk or financial impact. </w:t>
            </w:r>
          </w:p>
          <w:p w14:paraId="536F679B" w14:textId="49E24F3E" w:rsidR="00CC4FD8" w:rsidRDefault="00CC4FD8" w:rsidP="0034751B">
            <w:pPr>
              <w:spacing w:after="120" w:line="264" w:lineRule="auto"/>
            </w:pPr>
            <w:r>
              <w:t xml:space="preserve">While consultation was undertaken with property owners affected by the Wellington Fault Overlay and the Mangaroa Peat Overlay, no such consultation was undertaken with property owners affected by the proposed High Slope Hazard Overlay. </w:t>
            </w:r>
          </w:p>
          <w:p w14:paraId="73E6752E" w14:textId="01EDC89C" w:rsidR="00CC4FD8" w:rsidRDefault="00CC4FD8" w:rsidP="0034751B">
            <w:pPr>
              <w:spacing w:after="120" w:line="264" w:lineRule="auto"/>
            </w:pPr>
            <w:r>
              <w:t>Desk study assessments were not validated through site visits and anomalies were not investigated, resulting in inaccuracies.</w:t>
            </w:r>
          </w:p>
          <w:p w14:paraId="6B2A57AD" w14:textId="6D88D662" w:rsidR="00CC4FD8" w:rsidRDefault="00CC4FD8" w:rsidP="0034751B">
            <w:pPr>
              <w:spacing w:after="120" w:line="264" w:lineRule="auto"/>
            </w:pPr>
            <w:r>
              <w:t>Main concerns raised in earlier consultation on Wellington Fault Line and Mangaroa Peat Overlay (impact of provisions on future development and insurance and opposition to mapping or provisions) have not been addressed. Objective of plan change is to satisfy RMA requirements and ignores economic value destroyed, increased insurance premiums and rates forgone.</w:t>
            </w:r>
          </w:p>
          <w:p w14:paraId="52726C53" w14:textId="3EC23F1B" w:rsidR="00CC4FD8" w:rsidRDefault="00CC4FD8" w:rsidP="0034751B">
            <w:pPr>
              <w:spacing w:after="120" w:line="264" w:lineRule="auto"/>
            </w:pPr>
            <w:r>
              <w:t>Cost benefit analysis identifies minor savings over 20 years and ignores the cost from potential insurance impact and consequential drop in property value. Also not included is the loss of rates due to reduced rateable values and related rate increases.</w:t>
            </w:r>
          </w:p>
          <w:p w14:paraId="0AB29C53" w14:textId="77777777" w:rsidR="00CC4FD8" w:rsidRDefault="00CC4FD8" w:rsidP="0034751B">
            <w:pPr>
              <w:spacing w:after="120" w:line="264" w:lineRule="auto"/>
            </w:pPr>
            <w:r>
              <w:t>Cost benefit has been updated in relation to High Slope hazard to include:</w:t>
            </w:r>
          </w:p>
          <w:p w14:paraId="0123CC69" w14:textId="2C8B7FA3" w:rsidR="00CC4FD8" w:rsidRDefault="00CC4FD8" w:rsidP="0034751B">
            <w:pPr>
              <w:pStyle w:val="ListParagraph"/>
              <w:numPr>
                <w:ilvl w:val="0"/>
                <w:numId w:val="9"/>
              </w:numPr>
              <w:spacing w:after="120" w:line="264" w:lineRule="auto"/>
              <w:ind w:left="368"/>
              <w:contextualSpacing w:val="0"/>
            </w:pPr>
            <w:r>
              <w:t>Economic value destroyed ($655,800,000)</w:t>
            </w:r>
          </w:p>
          <w:p w14:paraId="55658AB8" w14:textId="77777777" w:rsidR="00CC4FD8" w:rsidRDefault="00CC4FD8" w:rsidP="0034751B">
            <w:pPr>
              <w:pStyle w:val="ListParagraph"/>
              <w:numPr>
                <w:ilvl w:val="0"/>
                <w:numId w:val="9"/>
              </w:numPr>
              <w:spacing w:after="120" w:line="264" w:lineRule="auto"/>
              <w:ind w:left="368"/>
              <w:contextualSpacing w:val="0"/>
            </w:pPr>
            <w:r>
              <w:t>Increased insurance premiums ($2,597,600)</w:t>
            </w:r>
          </w:p>
          <w:p w14:paraId="7ECCE9B7" w14:textId="4D4B9608" w:rsidR="00CC4FD8" w:rsidRDefault="00CC4FD8" w:rsidP="0034751B">
            <w:pPr>
              <w:pStyle w:val="ListParagraph"/>
              <w:numPr>
                <w:ilvl w:val="0"/>
                <w:numId w:val="9"/>
              </w:numPr>
              <w:spacing w:after="120" w:line="264" w:lineRule="auto"/>
              <w:ind w:left="368"/>
              <w:contextualSpacing w:val="0"/>
            </w:pPr>
            <w:r>
              <w:t>Rates forgone ($2,892,000 per year)</w:t>
            </w:r>
          </w:p>
        </w:tc>
        <w:tc>
          <w:tcPr>
            <w:tcW w:w="1071" w:type="pct"/>
            <w:vMerge w:val="restart"/>
          </w:tcPr>
          <w:p w14:paraId="01045165" w14:textId="5F4F3186" w:rsidR="00CC4FD8" w:rsidRPr="00E3403A" w:rsidRDefault="00CC4FD8" w:rsidP="00CC4FD8">
            <w:pPr>
              <w:pStyle w:val="PlainText"/>
              <w:rPr>
                <w:i/>
                <w:iCs/>
              </w:rPr>
            </w:pPr>
            <w:r>
              <w:t>Slope has been removed from the building platform and from the flatter parts of the site. Slope remains on the rear of the property. Submitter states ‘</w:t>
            </w:r>
            <w:r w:rsidR="00E3403A" w:rsidRPr="00791CA3">
              <w:rPr>
                <w:i/>
                <w:iCs/>
              </w:rPr>
              <w:t>Thank you for the update which was most welcome.</w:t>
            </w:r>
            <w:r w:rsidR="00E3403A">
              <w:rPr>
                <w:i/>
                <w:iCs/>
              </w:rPr>
              <w:t xml:space="preserve"> </w:t>
            </w:r>
            <w:r w:rsidRPr="00791CA3">
              <w:rPr>
                <w:i/>
                <w:iCs/>
              </w:rPr>
              <w:t>I can confirm that the updated mapping has resolved the issue in relation to my property.</w:t>
            </w:r>
            <w:r>
              <w:rPr>
                <w:i/>
                <w:iCs/>
              </w:rPr>
              <w:t>’</w:t>
            </w:r>
          </w:p>
          <w:p w14:paraId="7A9629D9" w14:textId="1DB341E5" w:rsidR="00CC4FD8" w:rsidRDefault="00CC4FD8" w:rsidP="0034751B">
            <w:pPr>
              <w:spacing w:after="120" w:line="264" w:lineRule="auto"/>
            </w:pPr>
          </w:p>
        </w:tc>
        <w:tc>
          <w:tcPr>
            <w:tcW w:w="572" w:type="pct"/>
            <w:vMerge w:val="restart"/>
            <w:shd w:val="clear" w:color="auto" w:fill="92D050"/>
          </w:tcPr>
          <w:p w14:paraId="050FAA82" w14:textId="77777777" w:rsidR="00CC4FD8" w:rsidRDefault="00CC4FD8" w:rsidP="0034751B">
            <w:pPr>
              <w:spacing w:after="120" w:line="264" w:lineRule="auto"/>
            </w:pPr>
          </w:p>
        </w:tc>
      </w:tr>
      <w:tr w:rsidR="00CC4FD8" w14:paraId="60448CFC" w14:textId="450CE95C" w:rsidTr="00CC4FD8">
        <w:trPr>
          <w:trHeight w:val="20"/>
        </w:trPr>
        <w:tc>
          <w:tcPr>
            <w:tcW w:w="246" w:type="pct"/>
          </w:tcPr>
          <w:p w14:paraId="55487709" w14:textId="13518FE0" w:rsidR="00CC4FD8" w:rsidRDefault="00CC4FD8" w:rsidP="0034751B">
            <w:pPr>
              <w:spacing w:after="120" w:line="264" w:lineRule="auto"/>
            </w:pPr>
            <w:r w:rsidRPr="003E0FF8">
              <w:t>S51.</w:t>
            </w:r>
            <w:r>
              <w:t>2</w:t>
            </w:r>
          </w:p>
        </w:tc>
        <w:tc>
          <w:tcPr>
            <w:tcW w:w="462" w:type="pct"/>
            <w:vMerge/>
          </w:tcPr>
          <w:p w14:paraId="580B8350" w14:textId="77777777" w:rsidR="00CC4FD8" w:rsidRDefault="00CC4FD8" w:rsidP="0034751B">
            <w:pPr>
              <w:spacing w:after="120" w:line="264" w:lineRule="auto"/>
            </w:pPr>
          </w:p>
        </w:tc>
        <w:tc>
          <w:tcPr>
            <w:tcW w:w="596" w:type="pct"/>
            <w:vMerge/>
          </w:tcPr>
          <w:p w14:paraId="4CB9753E" w14:textId="7F64EF4F" w:rsidR="00CC4FD8" w:rsidRDefault="00CC4FD8" w:rsidP="0034751B">
            <w:pPr>
              <w:spacing w:after="120" w:line="264" w:lineRule="auto"/>
            </w:pPr>
          </w:p>
        </w:tc>
        <w:tc>
          <w:tcPr>
            <w:tcW w:w="1031" w:type="pct"/>
          </w:tcPr>
          <w:p w14:paraId="01D3BBEC" w14:textId="160E88AD" w:rsidR="00CC4FD8" w:rsidRPr="00BA6615" w:rsidRDefault="00CC4FD8" w:rsidP="0034751B">
            <w:pPr>
              <w:spacing w:after="120" w:line="264" w:lineRule="auto"/>
            </w:pPr>
            <w:r>
              <w:t>Consult affected property owners in the High Slope Hazard Overlay as was done for the other hazard areas.</w:t>
            </w:r>
          </w:p>
        </w:tc>
        <w:tc>
          <w:tcPr>
            <w:tcW w:w="1022" w:type="pct"/>
            <w:vMerge/>
          </w:tcPr>
          <w:p w14:paraId="32DCEB88" w14:textId="0E181172" w:rsidR="00CC4FD8" w:rsidRDefault="00CC4FD8" w:rsidP="0034751B">
            <w:pPr>
              <w:pStyle w:val="ListParagraph"/>
              <w:numPr>
                <w:ilvl w:val="0"/>
                <w:numId w:val="9"/>
              </w:numPr>
              <w:spacing w:after="120" w:line="264" w:lineRule="auto"/>
              <w:ind w:left="368"/>
              <w:contextualSpacing w:val="0"/>
            </w:pPr>
          </w:p>
        </w:tc>
        <w:tc>
          <w:tcPr>
            <w:tcW w:w="1071" w:type="pct"/>
            <w:vMerge/>
          </w:tcPr>
          <w:p w14:paraId="7032E4FF" w14:textId="77777777" w:rsidR="00CC4FD8" w:rsidRDefault="00CC4FD8" w:rsidP="0034751B">
            <w:pPr>
              <w:pStyle w:val="ListParagraph"/>
              <w:spacing w:after="120" w:line="264" w:lineRule="auto"/>
              <w:ind w:left="368"/>
              <w:contextualSpacing w:val="0"/>
            </w:pPr>
          </w:p>
        </w:tc>
        <w:tc>
          <w:tcPr>
            <w:tcW w:w="572" w:type="pct"/>
            <w:vMerge/>
            <w:shd w:val="clear" w:color="auto" w:fill="92D050"/>
          </w:tcPr>
          <w:p w14:paraId="1B6147BD" w14:textId="77777777" w:rsidR="00CC4FD8" w:rsidRDefault="00CC4FD8" w:rsidP="0034751B">
            <w:pPr>
              <w:pStyle w:val="ListParagraph"/>
              <w:spacing w:after="120" w:line="264" w:lineRule="auto"/>
              <w:ind w:left="368"/>
              <w:contextualSpacing w:val="0"/>
            </w:pPr>
          </w:p>
        </w:tc>
      </w:tr>
      <w:tr w:rsidR="00CC4FD8" w14:paraId="66C1BB42" w14:textId="7E09E4EA" w:rsidTr="00CC4FD8">
        <w:trPr>
          <w:trHeight w:val="20"/>
        </w:trPr>
        <w:tc>
          <w:tcPr>
            <w:tcW w:w="246" w:type="pct"/>
          </w:tcPr>
          <w:p w14:paraId="51BDA423" w14:textId="3B0933CE" w:rsidR="00CC4FD8" w:rsidRDefault="00CC4FD8" w:rsidP="0034751B">
            <w:pPr>
              <w:spacing w:after="120" w:line="264" w:lineRule="auto"/>
            </w:pPr>
            <w:r w:rsidRPr="003E0FF8">
              <w:t>S51.</w:t>
            </w:r>
            <w:r>
              <w:t>3</w:t>
            </w:r>
          </w:p>
        </w:tc>
        <w:tc>
          <w:tcPr>
            <w:tcW w:w="462" w:type="pct"/>
            <w:vMerge/>
          </w:tcPr>
          <w:p w14:paraId="734EBAB6" w14:textId="77777777" w:rsidR="00CC4FD8" w:rsidRDefault="00CC4FD8" w:rsidP="0034751B">
            <w:pPr>
              <w:spacing w:after="120" w:line="264" w:lineRule="auto"/>
            </w:pPr>
          </w:p>
        </w:tc>
        <w:tc>
          <w:tcPr>
            <w:tcW w:w="596" w:type="pct"/>
            <w:vMerge/>
          </w:tcPr>
          <w:p w14:paraId="2E5DDCD1" w14:textId="776104E1" w:rsidR="00CC4FD8" w:rsidRDefault="00CC4FD8" w:rsidP="0034751B">
            <w:pPr>
              <w:spacing w:after="120" w:line="264" w:lineRule="auto"/>
            </w:pPr>
          </w:p>
        </w:tc>
        <w:tc>
          <w:tcPr>
            <w:tcW w:w="1031" w:type="pct"/>
          </w:tcPr>
          <w:p w14:paraId="61ED0BC6" w14:textId="469E2073" w:rsidR="00CC4FD8" w:rsidRPr="00BA6615" w:rsidRDefault="00CC4FD8" w:rsidP="0034751B">
            <w:pPr>
              <w:spacing w:after="120" w:line="264" w:lineRule="auto"/>
            </w:pPr>
            <w:r>
              <w:t>P</w:t>
            </w:r>
            <w:r w:rsidRPr="002F27FF">
              <w:t>erform site visits to validate the desk study assessed slope hazard mapping</w:t>
            </w:r>
            <w:r>
              <w:t>.</w:t>
            </w:r>
          </w:p>
        </w:tc>
        <w:tc>
          <w:tcPr>
            <w:tcW w:w="1022" w:type="pct"/>
            <w:vMerge/>
          </w:tcPr>
          <w:p w14:paraId="5DE9A091" w14:textId="6EC8C2A2" w:rsidR="00CC4FD8" w:rsidRDefault="00CC4FD8" w:rsidP="0034751B">
            <w:pPr>
              <w:pStyle w:val="ListParagraph"/>
              <w:numPr>
                <w:ilvl w:val="0"/>
                <w:numId w:val="9"/>
              </w:numPr>
              <w:spacing w:after="120" w:line="264" w:lineRule="auto"/>
              <w:ind w:left="368"/>
              <w:contextualSpacing w:val="0"/>
            </w:pPr>
          </w:p>
        </w:tc>
        <w:tc>
          <w:tcPr>
            <w:tcW w:w="1071" w:type="pct"/>
            <w:vMerge/>
          </w:tcPr>
          <w:p w14:paraId="5A460C2F" w14:textId="77777777" w:rsidR="00CC4FD8" w:rsidRDefault="00CC4FD8" w:rsidP="0034751B">
            <w:pPr>
              <w:pStyle w:val="ListParagraph"/>
              <w:spacing w:after="120" w:line="264" w:lineRule="auto"/>
              <w:ind w:left="368"/>
              <w:contextualSpacing w:val="0"/>
            </w:pPr>
          </w:p>
        </w:tc>
        <w:tc>
          <w:tcPr>
            <w:tcW w:w="572" w:type="pct"/>
            <w:vMerge/>
            <w:shd w:val="clear" w:color="auto" w:fill="92D050"/>
          </w:tcPr>
          <w:p w14:paraId="5C9FDB3E" w14:textId="77777777" w:rsidR="00CC4FD8" w:rsidRDefault="00CC4FD8" w:rsidP="0034751B">
            <w:pPr>
              <w:pStyle w:val="ListParagraph"/>
              <w:spacing w:after="120" w:line="264" w:lineRule="auto"/>
              <w:ind w:left="368"/>
              <w:contextualSpacing w:val="0"/>
            </w:pPr>
          </w:p>
        </w:tc>
      </w:tr>
      <w:tr w:rsidR="00CC4FD8" w14:paraId="1854B6B1" w14:textId="7BAACBA3" w:rsidTr="00CC4FD8">
        <w:trPr>
          <w:trHeight w:val="20"/>
        </w:trPr>
        <w:tc>
          <w:tcPr>
            <w:tcW w:w="246" w:type="pct"/>
          </w:tcPr>
          <w:p w14:paraId="08BE486D" w14:textId="6B153ED9" w:rsidR="00CC4FD8" w:rsidRDefault="00CC4FD8" w:rsidP="0034751B">
            <w:pPr>
              <w:spacing w:after="120" w:line="264" w:lineRule="auto"/>
            </w:pPr>
            <w:r w:rsidRPr="003E0FF8">
              <w:t>S51.</w:t>
            </w:r>
            <w:r>
              <w:t>4</w:t>
            </w:r>
          </w:p>
        </w:tc>
        <w:tc>
          <w:tcPr>
            <w:tcW w:w="462" w:type="pct"/>
            <w:vMerge/>
          </w:tcPr>
          <w:p w14:paraId="06ED2B15" w14:textId="77777777" w:rsidR="00CC4FD8" w:rsidRDefault="00CC4FD8" w:rsidP="0034751B">
            <w:pPr>
              <w:spacing w:after="120" w:line="264" w:lineRule="auto"/>
            </w:pPr>
          </w:p>
        </w:tc>
        <w:tc>
          <w:tcPr>
            <w:tcW w:w="596" w:type="pct"/>
            <w:vMerge/>
          </w:tcPr>
          <w:p w14:paraId="539A81EB" w14:textId="38F72282" w:rsidR="00CC4FD8" w:rsidRDefault="00CC4FD8" w:rsidP="0034751B">
            <w:pPr>
              <w:spacing w:after="120" w:line="264" w:lineRule="auto"/>
            </w:pPr>
          </w:p>
        </w:tc>
        <w:tc>
          <w:tcPr>
            <w:tcW w:w="1031" w:type="pct"/>
          </w:tcPr>
          <w:p w14:paraId="69770489" w14:textId="3B4FC02F" w:rsidR="00CC4FD8" w:rsidRPr="00BA6615" w:rsidRDefault="00CC4FD8" w:rsidP="0034751B">
            <w:pPr>
              <w:spacing w:after="120" w:line="264" w:lineRule="auto"/>
            </w:pPr>
            <w:r>
              <w:t>D</w:t>
            </w:r>
            <w:r w:rsidRPr="002F27FF">
              <w:t>etermine the rate increase required to cover lost rates</w:t>
            </w:r>
            <w:r>
              <w:t>.</w:t>
            </w:r>
          </w:p>
        </w:tc>
        <w:tc>
          <w:tcPr>
            <w:tcW w:w="1022" w:type="pct"/>
            <w:vMerge/>
          </w:tcPr>
          <w:p w14:paraId="15F5F8C1" w14:textId="56E815DB" w:rsidR="00CC4FD8" w:rsidRDefault="00CC4FD8" w:rsidP="0034751B">
            <w:pPr>
              <w:pStyle w:val="ListParagraph"/>
              <w:numPr>
                <w:ilvl w:val="0"/>
                <w:numId w:val="9"/>
              </w:numPr>
              <w:spacing w:after="120" w:line="264" w:lineRule="auto"/>
              <w:ind w:left="368"/>
              <w:contextualSpacing w:val="0"/>
            </w:pPr>
          </w:p>
        </w:tc>
        <w:tc>
          <w:tcPr>
            <w:tcW w:w="1071" w:type="pct"/>
            <w:vMerge/>
          </w:tcPr>
          <w:p w14:paraId="714560DE" w14:textId="77777777" w:rsidR="00CC4FD8" w:rsidRDefault="00CC4FD8" w:rsidP="0034751B">
            <w:pPr>
              <w:pStyle w:val="ListParagraph"/>
              <w:spacing w:after="120" w:line="264" w:lineRule="auto"/>
              <w:ind w:left="368"/>
              <w:contextualSpacing w:val="0"/>
            </w:pPr>
          </w:p>
        </w:tc>
        <w:tc>
          <w:tcPr>
            <w:tcW w:w="572" w:type="pct"/>
            <w:vMerge/>
            <w:shd w:val="clear" w:color="auto" w:fill="92D050"/>
          </w:tcPr>
          <w:p w14:paraId="62531E8E" w14:textId="77777777" w:rsidR="00CC4FD8" w:rsidRDefault="00CC4FD8" w:rsidP="0034751B">
            <w:pPr>
              <w:pStyle w:val="ListParagraph"/>
              <w:spacing w:after="120" w:line="264" w:lineRule="auto"/>
              <w:ind w:left="368"/>
              <w:contextualSpacing w:val="0"/>
            </w:pPr>
          </w:p>
        </w:tc>
      </w:tr>
      <w:tr w:rsidR="00CC4FD8" w14:paraId="19FCEC79" w14:textId="29C80E9F" w:rsidTr="00C73723">
        <w:trPr>
          <w:trHeight w:val="20"/>
        </w:trPr>
        <w:tc>
          <w:tcPr>
            <w:tcW w:w="246" w:type="pct"/>
          </w:tcPr>
          <w:p w14:paraId="03FD98C7" w14:textId="291902F2" w:rsidR="00CC4FD8" w:rsidRDefault="00CC4FD8" w:rsidP="0034751B">
            <w:pPr>
              <w:spacing w:after="120" w:line="264" w:lineRule="auto"/>
            </w:pPr>
            <w:r w:rsidRPr="003E0FF8">
              <w:t>S51.</w:t>
            </w:r>
            <w:r>
              <w:t>5</w:t>
            </w:r>
          </w:p>
        </w:tc>
        <w:tc>
          <w:tcPr>
            <w:tcW w:w="462" w:type="pct"/>
            <w:vMerge/>
          </w:tcPr>
          <w:p w14:paraId="32DAAEEF" w14:textId="77777777" w:rsidR="00CC4FD8" w:rsidRDefault="00CC4FD8" w:rsidP="0034751B">
            <w:pPr>
              <w:spacing w:after="120" w:line="264" w:lineRule="auto"/>
            </w:pPr>
          </w:p>
        </w:tc>
        <w:tc>
          <w:tcPr>
            <w:tcW w:w="596" w:type="pct"/>
            <w:vMerge/>
          </w:tcPr>
          <w:p w14:paraId="0A75D9D9" w14:textId="3A380472" w:rsidR="00CC4FD8" w:rsidRDefault="00CC4FD8" w:rsidP="0034751B">
            <w:pPr>
              <w:spacing w:after="120" w:line="264" w:lineRule="auto"/>
            </w:pPr>
          </w:p>
        </w:tc>
        <w:tc>
          <w:tcPr>
            <w:tcW w:w="1031" w:type="pct"/>
          </w:tcPr>
          <w:p w14:paraId="66331732" w14:textId="5945E9AD" w:rsidR="00CC4FD8" w:rsidRPr="00BA6615" w:rsidRDefault="00CC4FD8" w:rsidP="0034751B">
            <w:pPr>
              <w:spacing w:after="120" w:line="264" w:lineRule="auto"/>
            </w:pPr>
            <w:r>
              <w:t>Rework and republish the plan, including cost benefit etc. incorporating public feedback and insurance industry input.</w:t>
            </w:r>
          </w:p>
        </w:tc>
        <w:tc>
          <w:tcPr>
            <w:tcW w:w="1022" w:type="pct"/>
            <w:vMerge/>
          </w:tcPr>
          <w:p w14:paraId="510DD04D" w14:textId="77777777" w:rsidR="00CC4FD8" w:rsidRDefault="00CC4FD8" w:rsidP="0034751B">
            <w:pPr>
              <w:spacing w:after="120" w:line="264" w:lineRule="auto"/>
            </w:pPr>
          </w:p>
        </w:tc>
        <w:tc>
          <w:tcPr>
            <w:tcW w:w="1071" w:type="pct"/>
            <w:vMerge/>
          </w:tcPr>
          <w:p w14:paraId="1D75B316" w14:textId="77777777" w:rsidR="00CC4FD8" w:rsidRDefault="00CC4FD8" w:rsidP="0034751B">
            <w:pPr>
              <w:spacing w:after="120" w:line="264" w:lineRule="auto"/>
            </w:pPr>
          </w:p>
        </w:tc>
        <w:tc>
          <w:tcPr>
            <w:tcW w:w="572" w:type="pct"/>
            <w:vMerge/>
          </w:tcPr>
          <w:p w14:paraId="7AE5A5DA" w14:textId="77777777" w:rsidR="00CC4FD8" w:rsidRDefault="00CC4FD8" w:rsidP="0034751B">
            <w:pPr>
              <w:spacing w:after="120" w:line="264" w:lineRule="auto"/>
            </w:pPr>
          </w:p>
        </w:tc>
      </w:tr>
      <w:tr w:rsidR="00CC4FD8" w14:paraId="10821DA3" w14:textId="57188FF5" w:rsidTr="00C73723">
        <w:trPr>
          <w:trHeight w:val="20"/>
        </w:trPr>
        <w:tc>
          <w:tcPr>
            <w:tcW w:w="246" w:type="pct"/>
          </w:tcPr>
          <w:p w14:paraId="5E8F7C95" w14:textId="3F92B7FC" w:rsidR="00CC4FD8" w:rsidRDefault="00CC4FD8" w:rsidP="0034751B">
            <w:pPr>
              <w:spacing w:after="120" w:line="264" w:lineRule="auto"/>
            </w:pPr>
            <w:r w:rsidRPr="003E0FF8">
              <w:t>S51.</w:t>
            </w:r>
            <w:r>
              <w:t>6</w:t>
            </w:r>
          </w:p>
        </w:tc>
        <w:tc>
          <w:tcPr>
            <w:tcW w:w="462" w:type="pct"/>
            <w:vMerge/>
          </w:tcPr>
          <w:p w14:paraId="41AB46DB" w14:textId="77777777" w:rsidR="00CC4FD8" w:rsidRDefault="00CC4FD8" w:rsidP="0034751B">
            <w:pPr>
              <w:spacing w:after="120" w:line="264" w:lineRule="auto"/>
            </w:pPr>
          </w:p>
        </w:tc>
        <w:tc>
          <w:tcPr>
            <w:tcW w:w="596" w:type="pct"/>
            <w:vMerge/>
          </w:tcPr>
          <w:p w14:paraId="62CA1A85" w14:textId="101929D1" w:rsidR="00CC4FD8" w:rsidRDefault="00CC4FD8" w:rsidP="0034751B">
            <w:pPr>
              <w:spacing w:after="120" w:line="264" w:lineRule="auto"/>
            </w:pPr>
          </w:p>
        </w:tc>
        <w:tc>
          <w:tcPr>
            <w:tcW w:w="1031" w:type="pct"/>
          </w:tcPr>
          <w:p w14:paraId="7E684DC8" w14:textId="6A2285AF" w:rsidR="00CC4FD8" w:rsidRPr="00BA6615" w:rsidRDefault="00CC4FD8" w:rsidP="0034751B">
            <w:pPr>
              <w:spacing w:after="120" w:line="264" w:lineRule="auto"/>
            </w:pPr>
            <w:r>
              <w:t>O</w:t>
            </w:r>
            <w:r w:rsidRPr="00B02E3A">
              <w:t>rganises a vote for property owners in Upper Hutt as to whether to adopt the revised plan</w:t>
            </w:r>
            <w:r>
              <w:t>.</w:t>
            </w:r>
          </w:p>
        </w:tc>
        <w:tc>
          <w:tcPr>
            <w:tcW w:w="1022" w:type="pct"/>
            <w:vMerge/>
          </w:tcPr>
          <w:p w14:paraId="027D0053" w14:textId="77777777" w:rsidR="00CC4FD8" w:rsidRDefault="00CC4FD8" w:rsidP="0034751B">
            <w:pPr>
              <w:spacing w:after="120" w:line="264" w:lineRule="auto"/>
            </w:pPr>
          </w:p>
        </w:tc>
        <w:tc>
          <w:tcPr>
            <w:tcW w:w="1071" w:type="pct"/>
            <w:vMerge/>
          </w:tcPr>
          <w:p w14:paraId="6663F837" w14:textId="77777777" w:rsidR="00CC4FD8" w:rsidRDefault="00CC4FD8" w:rsidP="0034751B">
            <w:pPr>
              <w:spacing w:after="120" w:line="264" w:lineRule="auto"/>
            </w:pPr>
          </w:p>
        </w:tc>
        <w:tc>
          <w:tcPr>
            <w:tcW w:w="572" w:type="pct"/>
            <w:vMerge/>
          </w:tcPr>
          <w:p w14:paraId="64579C45" w14:textId="77777777" w:rsidR="00CC4FD8" w:rsidRDefault="00CC4FD8" w:rsidP="0034751B">
            <w:pPr>
              <w:spacing w:after="120" w:line="264" w:lineRule="auto"/>
            </w:pPr>
          </w:p>
        </w:tc>
      </w:tr>
      <w:tr w:rsidR="00CC4FD8" w14:paraId="7652D7A7" w14:textId="1012DCFC" w:rsidTr="00C73723">
        <w:trPr>
          <w:trHeight w:val="20"/>
        </w:trPr>
        <w:tc>
          <w:tcPr>
            <w:tcW w:w="246" w:type="pct"/>
          </w:tcPr>
          <w:p w14:paraId="39DCAA71" w14:textId="42C90EC5" w:rsidR="00CC4FD8" w:rsidRDefault="00CC4FD8" w:rsidP="0034751B">
            <w:pPr>
              <w:spacing w:after="120" w:line="264" w:lineRule="auto"/>
            </w:pPr>
            <w:r>
              <w:t>S51.7</w:t>
            </w:r>
          </w:p>
        </w:tc>
        <w:tc>
          <w:tcPr>
            <w:tcW w:w="462" w:type="pct"/>
            <w:vMerge/>
          </w:tcPr>
          <w:p w14:paraId="6183754F" w14:textId="77777777" w:rsidR="00CC4FD8" w:rsidRDefault="00CC4FD8" w:rsidP="0034751B">
            <w:pPr>
              <w:spacing w:after="120" w:line="264" w:lineRule="auto"/>
            </w:pPr>
          </w:p>
        </w:tc>
        <w:tc>
          <w:tcPr>
            <w:tcW w:w="596" w:type="pct"/>
            <w:vMerge/>
          </w:tcPr>
          <w:p w14:paraId="1CD01768" w14:textId="1477B072" w:rsidR="00CC4FD8" w:rsidRDefault="00CC4FD8" w:rsidP="0034751B">
            <w:pPr>
              <w:spacing w:after="120" w:line="264" w:lineRule="auto"/>
            </w:pPr>
          </w:p>
        </w:tc>
        <w:tc>
          <w:tcPr>
            <w:tcW w:w="1031" w:type="pct"/>
          </w:tcPr>
          <w:p w14:paraId="0B3843C0" w14:textId="561D921F" w:rsidR="00CC4FD8" w:rsidRDefault="00CC4FD8" w:rsidP="0034751B">
            <w:pPr>
              <w:spacing w:after="120" w:line="264" w:lineRule="auto"/>
            </w:pPr>
            <w:r w:rsidRPr="00BA6615">
              <w:t>Offer to purchase the properties which</w:t>
            </w:r>
            <w:r>
              <w:t>,</w:t>
            </w:r>
            <w:r w:rsidRPr="00BA6615">
              <w:t xml:space="preserve"> as a result of the plan change</w:t>
            </w:r>
            <w:r>
              <w:t>,</w:t>
            </w:r>
            <w:r w:rsidRPr="00BA6615">
              <w:t xml:space="preserve"> can no longer obtain insurance.</w:t>
            </w:r>
          </w:p>
        </w:tc>
        <w:tc>
          <w:tcPr>
            <w:tcW w:w="1022" w:type="pct"/>
            <w:vMerge/>
          </w:tcPr>
          <w:p w14:paraId="088BCD62" w14:textId="6AF622F2" w:rsidR="00CC4FD8" w:rsidRDefault="00CC4FD8" w:rsidP="0034751B">
            <w:pPr>
              <w:spacing w:after="120" w:line="264" w:lineRule="auto"/>
            </w:pPr>
          </w:p>
        </w:tc>
        <w:tc>
          <w:tcPr>
            <w:tcW w:w="1071" w:type="pct"/>
            <w:vMerge/>
          </w:tcPr>
          <w:p w14:paraId="52E002E5" w14:textId="77777777" w:rsidR="00CC4FD8" w:rsidRDefault="00CC4FD8" w:rsidP="0034751B">
            <w:pPr>
              <w:spacing w:after="120" w:line="264" w:lineRule="auto"/>
            </w:pPr>
          </w:p>
        </w:tc>
        <w:tc>
          <w:tcPr>
            <w:tcW w:w="572" w:type="pct"/>
            <w:vMerge/>
          </w:tcPr>
          <w:p w14:paraId="3EB461D3" w14:textId="77777777" w:rsidR="00CC4FD8" w:rsidRDefault="00CC4FD8" w:rsidP="0034751B">
            <w:pPr>
              <w:spacing w:after="120" w:line="264" w:lineRule="auto"/>
            </w:pPr>
          </w:p>
        </w:tc>
      </w:tr>
      <w:tr w:rsidR="00CC4FD8" w14:paraId="1F3C4978" w14:textId="2919B0EC" w:rsidTr="00C73723">
        <w:trPr>
          <w:trHeight w:val="20"/>
        </w:trPr>
        <w:tc>
          <w:tcPr>
            <w:tcW w:w="246" w:type="pct"/>
          </w:tcPr>
          <w:p w14:paraId="506B609F" w14:textId="124345AF" w:rsidR="00CC4FD8" w:rsidRDefault="00CC4FD8" w:rsidP="0034751B">
            <w:pPr>
              <w:spacing w:after="120" w:line="264" w:lineRule="auto"/>
            </w:pPr>
            <w:r w:rsidRPr="00223A3D">
              <w:t>S51.</w:t>
            </w:r>
            <w:r>
              <w:t>8</w:t>
            </w:r>
          </w:p>
        </w:tc>
        <w:tc>
          <w:tcPr>
            <w:tcW w:w="462" w:type="pct"/>
            <w:vMerge/>
          </w:tcPr>
          <w:p w14:paraId="42668C67" w14:textId="77777777" w:rsidR="00CC4FD8" w:rsidRDefault="00CC4FD8" w:rsidP="0034751B">
            <w:pPr>
              <w:spacing w:after="120" w:line="264" w:lineRule="auto"/>
            </w:pPr>
          </w:p>
        </w:tc>
        <w:tc>
          <w:tcPr>
            <w:tcW w:w="596" w:type="pct"/>
            <w:vMerge/>
          </w:tcPr>
          <w:p w14:paraId="732520AF" w14:textId="46A63917" w:rsidR="00CC4FD8" w:rsidRDefault="00CC4FD8" w:rsidP="0034751B">
            <w:pPr>
              <w:spacing w:after="120" w:line="264" w:lineRule="auto"/>
            </w:pPr>
          </w:p>
        </w:tc>
        <w:tc>
          <w:tcPr>
            <w:tcW w:w="1031" w:type="pct"/>
          </w:tcPr>
          <w:p w14:paraId="7263CE89" w14:textId="434A08CC" w:rsidR="00CC4FD8" w:rsidRDefault="00CC4FD8" w:rsidP="0034751B">
            <w:pPr>
              <w:spacing w:after="120" w:line="264" w:lineRule="auto"/>
            </w:pPr>
            <w:r w:rsidRPr="00BA6615">
              <w:t>Offer to reimburse property owners for the reduced property value as a result of this plan change.</w:t>
            </w:r>
          </w:p>
        </w:tc>
        <w:tc>
          <w:tcPr>
            <w:tcW w:w="1022" w:type="pct"/>
            <w:vMerge/>
          </w:tcPr>
          <w:p w14:paraId="79F74C6F" w14:textId="77777777" w:rsidR="00CC4FD8" w:rsidRDefault="00CC4FD8" w:rsidP="0034751B">
            <w:pPr>
              <w:spacing w:after="120" w:line="264" w:lineRule="auto"/>
            </w:pPr>
          </w:p>
        </w:tc>
        <w:tc>
          <w:tcPr>
            <w:tcW w:w="1071" w:type="pct"/>
            <w:vMerge/>
          </w:tcPr>
          <w:p w14:paraId="6B86E5BE" w14:textId="77777777" w:rsidR="00CC4FD8" w:rsidRDefault="00CC4FD8" w:rsidP="0034751B">
            <w:pPr>
              <w:spacing w:after="120" w:line="264" w:lineRule="auto"/>
            </w:pPr>
          </w:p>
        </w:tc>
        <w:tc>
          <w:tcPr>
            <w:tcW w:w="572" w:type="pct"/>
            <w:vMerge/>
          </w:tcPr>
          <w:p w14:paraId="59A51C55" w14:textId="77777777" w:rsidR="00CC4FD8" w:rsidRDefault="00CC4FD8" w:rsidP="0034751B">
            <w:pPr>
              <w:spacing w:after="120" w:line="264" w:lineRule="auto"/>
            </w:pPr>
          </w:p>
        </w:tc>
      </w:tr>
      <w:tr w:rsidR="0034751B" w14:paraId="7FF2C602" w14:textId="3A61BAF4" w:rsidTr="00C73723">
        <w:trPr>
          <w:trHeight w:val="20"/>
        </w:trPr>
        <w:tc>
          <w:tcPr>
            <w:tcW w:w="3357" w:type="pct"/>
            <w:gridSpan w:val="5"/>
            <w:shd w:val="clear" w:color="auto" w:fill="E2EFD9" w:themeFill="accent6" w:themeFillTint="33"/>
          </w:tcPr>
          <w:p w14:paraId="73257B29" w14:textId="7D1DFB2D" w:rsidR="0034751B" w:rsidRDefault="0034751B" w:rsidP="0034751B">
            <w:pPr>
              <w:pStyle w:val="Heading1"/>
            </w:pPr>
            <w:r w:rsidRPr="00794500">
              <w:t xml:space="preserve">Submitter </w:t>
            </w:r>
            <w:r>
              <w:t>53</w:t>
            </w:r>
            <w:r w:rsidRPr="00794500">
              <w:t xml:space="preserve">: </w:t>
            </w:r>
            <w:r w:rsidRPr="00FE069A">
              <w:rPr>
                <w:rFonts w:ascii="Calibri" w:hAnsi="Calibri" w:cs="Calibri"/>
                <w:bCs/>
                <w:color w:val="000000"/>
              </w:rPr>
              <w:t>Kevin Trotter</w:t>
            </w:r>
          </w:p>
        </w:tc>
        <w:tc>
          <w:tcPr>
            <w:tcW w:w="1071" w:type="pct"/>
            <w:shd w:val="clear" w:color="auto" w:fill="E2EFD9" w:themeFill="accent6" w:themeFillTint="33"/>
          </w:tcPr>
          <w:p w14:paraId="33BBEFD0" w14:textId="77777777" w:rsidR="0034751B" w:rsidRPr="00794500" w:rsidRDefault="0034751B" w:rsidP="0034751B">
            <w:pPr>
              <w:pStyle w:val="Heading1"/>
            </w:pPr>
          </w:p>
        </w:tc>
        <w:tc>
          <w:tcPr>
            <w:tcW w:w="572" w:type="pct"/>
            <w:shd w:val="clear" w:color="auto" w:fill="E2EFD9" w:themeFill="accent6" w:themeFillTint="33"/>
          </w:tcPr>
          <w:p w14:paraId="524DEE3E" w14:textId="77777777" w:rsidR="0034751B" w:rsidRPr="00794500" w:rsidRDefault="0034751B" w:rsidP="0034751B">
            <w:pPr>
              <w:pStyle w:val="Heading1"/>
            </w:pPr>
          </w:p>
        </w:tc>
      </w:tr>
      <w:tr w:rsidR="0034751B" w14:paraId="2479E60B" w14:textId="12B9A4EE" w:rsidTr="00C32369">
        <w:trPr>
          <w:trHeight w:val="20"/>
        </w:trPr>
        <w:tc>
          <w:tcPr>
            <w:tcW w:w="246" w:type="pct"/>
          </w:tcPr>
          <w:p w14:paraId="05BEB150" w14:textId="0F2DD323" w:rsidR="0034751B" w:rsidRDefault="0034751B" w:rsidP="0034751B">
            <w:pPr>
              <w:spacing w:after="120" w:line="264" w:lineRule="auto"/>
            </w:pPr>
            <w:r>
              <w:t>S53.1</w:t>
            </w:r>
          </w:p>
        </w:tc>
        <w:tc>
          <w:tcPr>
            <w:tcW w:w="462" w:type="pct"/>
          </w:tcPr>
          <w:p w14:paraId="7FA50BEC" w14:textId="421BBCD2" w:rsidR="0034751B" w:rsidRDefault="0034751B" w:rsidP="0034751B">
            <w:pPr>
              <w:spacing w:after="120" w:line="264" w:lineRule="auto"/>
            </w:pPr>
            <w:r>
              <w:t>High Slope Hazard Overlay</w:t>
            </w:r>
          </w:p>
        </w:tc>
        <w:tc>
          <w:tcPr>
            <w:tcW w:w="596" w:type="pct"/>
          </w:tcPr>
          <w:p w14:paraId="4E54D2B0" w14:textId="37E800CE" w:rsidR="0034751B" w:rsidRDefault="0034751B" w:rsidP="0034751B">
            <w:pPr>
              <w:spacing w:after="120" w:line="264" w:lineRule="auto"/>
            </w:pPr>
            <w:r>
              <w:t>Oppose</w:t>
            </w:r>
          </w:p>
        </w:tc>
        <w:tc>
          <w:tcPr>
            <w:tcW w:w="1031" w:type="pct"/>
          </w:tcPr>
          <w:p w14:paraId="79C74FF9" w14:textId="0950185D" w:rsidR="0034751B" w:rsidRDefault="0034751B" w:rsidP="0034751B">
            <w:pPr>
              <w:spacing w:after="120" w:line="264" w:lineRule="auto"/>
            </w:pPr>
            <w:r w:rsidRPr="00A511DE">
              <w:t>Find someone more competent to assess the matter and if needed try at a later date</w:t>
            </w:r>
            <w:r>
              <w:t>.</w:t>
            </w:r>
          </w:p>
        </w:tc>
        <w:tc>
          <w:tcPr>
            <w:tcW w:w="1022" w:type="pct"/>
          </w:tcPr>
          <w:p w14:paraId="6E53EB61" w14:textId="42A9CCB3" w:rsidR="0034751B" w:rsidRDefault="0034751B" w:rsidP="0034751B">
            <w:pPr>
              <w:spacing w:after="120" w:line="264" w:lineRule="auto"/>
            </w:pPr>
            <w:r>
              <w:t>Contractor’s report should be dismissed as erroneous and ask for refund of service paid for by ratepayers.</w:t>
            </w:r>
          </w:p>
        </w:tc>
        <w:tc>
          <w:tcPr>
            <w:tcW w:w="1071" w:type="pct"/>
          </w:tcPr>
          <w:p w14:paraId="2DF725D7" w14:textId="4BEB3E1F" w:rsidR="0034751B" w:rsidRDefault="00C32369" w:rsidP="0034751B">
            <w:pPr>
              <w:spacing w:after="120" w:line="264" w:lineRule="auto"/>
            </w:pPr>
            <w:r>
              <w:t xml:space="preserve">Slope has been reduced across the site with no slope identified on the building platform. </w:t>
            </w:r>
            <w:r w:rsidR="00E3403A">
              <w:t xml:space="preserve">Significant slope remains on the property. </w:t>
            </w:r>
            <w:r>
              <w:t>Attempt has been made to contact the submitter wit</w:t>
            </w:r>
            <w:r w:rsidR="00E3403A">
              <w:t>h</w:t>
            </w:r>
            <w:r>
              <w:t xml:space="preserve"> no success. </w:t>
            </w:r>
          </w:p>
        </w:tc>
        <w:tc>
          <w:tcPr>
            <w:tcW w:w="572" w:type="pct"/>
            <w:shd w:val="clear" w:color="auto" w:fill="FF0000"/>
          </w:tcPr>
          <w:p w14:paraId="76F90138" w14:textId="77777777" w:rsidR="0034751B" w:rsidRDefault="0034751B" w:rsidP="0034751B">
            <w:pPr>
              <w:spacing w:after="120" w:line="264" w:lineRule="auto"/>
            </w:pPr>
          </w:p>
        </w:tc>
      </w:tr>
      <w:tr w:rsidR="0034751B" w14:paraId="2BC0BF41" w14:textId="49B0BB7A" w:rsidTr="00C73723">
        <w:trPr>
          <w:trHeight w:val="20"/>
        </w:trPr>
        <w:tc>
          <w:tcPr>
            <w:tcW w:w="3357" w:type="pct"/>
            <w:gridSpan w:val="5"/>
            <w:shd w:val="clear" w:color="auto" w:fill="E2EFD9" w:themeFill="accent6" w:themeFillTint="33"/>
          </w:tcPr>
          <w:p w14:paraId="0CD03CFF" w14:textId="0B0865C9" w:rsidR="0034751B" w:rsidRDefault="0034751B" w:rsidP="0034751B">
            <w:pPr>
              <w:pStyle w:val="Heading1"/>
            </w:pPr>
            <w:r w:rsidRPr="00794500">
              <w:t xml:space="preserve">Submitter </w:t>
            </w:r>
            <w:r>
              <w:t>54</w:t>
            </w:r>
            <w:r w:rsidRPr="00794500">
              <w:t xml:space="preserve">: </w:t>
            </w:r>
            <w:r w:rsidRPr="00CE2FA7">
              <w:rPr>
                <w:rFonts w:ascii="Calibri" w:hAnsi="Calibri" w:cs="Calibri"/>
                <w:bCs/>
                <w:color w:val="000000"/>
              </w:rPr>
              <w:t>D Johnson</w:t>
            </w:r>
          </w:p>
        </w:tc>
        <w:tc>
          <w:tcPr>
            <w:tcW w:w="1071" w:type="pct"/>
            <w:shd w:val="clear" w:color="auto" w:fill="E2EFD9" w:themeFill="accent6" w:themeFillTint="33"/>
          </w:tcPr>
          <w:p w14:paraId="4E998774" w14:textId="77777777" w:rsidR="0034751B" w:rsidRPr="00794500" w:rsidRDefault="0034751B" w:rsidP="0034751B">
            <w:pPr>
              <w:pStyle w:val="Heading1"/>
            </w:pPr>
          </w:p>
        </w:tc>
        <w:tc>
          <w:tcPr>
            <w:tcW w:w="572" w:type="pct"/>
            <w:shd w:val="clear" w:color="auto" w:fill="E2EFD9" w:themeFill="accent6" w:themeFillTint="33"/>
          </w:tcPr>
          <w:p w14:paraId="1C151429" w14:textId="77777777" w:rsidR="0034751B" w:rsidRPr="00794500" w:rsidRDefault="0034751B" w:rsidP="0034751B">
            <w:pPr>
              <w:pStyle w:val="Heading1"/>
            </w:pPr>
          </w:p>
        </w:tc>
      </w:tr>
      <w:tr w:rsidR="0034751B" w14:paraId="7CE370A5" w14:textId="6FB31E64" w:rsidTr="00C32369">
        <w:trPr>
          <w:trHeight w:val="20"/>
        </w:trPr>
        <w:tc>
          <w:tcPr>
            <w:tcW w:w="246" w:type="pct"/>
          </w:tcPr>
          <w:p w14:paraId="09F97C2F" w14:textId="4C43AEBB" w:rsidR="0034751B" w:rsidRDefault="0034751B" w:rsidP="0034751B">
            <w:pPr>
              <w:spacing w:after="120" w:line="264" w:lineRule="auto"/>
            </w:pPr>
            <w:r>
              <w:t>S54.1</w:t>
            </w:r>
          </w:p>
        </w:tc>
        <w:tc>
          <w:tcPr>
            <w:tcW w:w="462" w:type="pct"/>
          </w:tcPr>
          <w:p w14:paraId="431DC7B4" w14:textId="32E4956E" w:rsidR="0034751B" w:rsidRDefault="0034751B" w:rsidP="0034751B">
            <w:pPr>
              <w:spacing w:after="120" w:line="264" w:lineRule="auto"/>
            </w:pPr>
            <w:r>
              <w:t>High Slope Hazard Overlay</w:t>
            </w:r>
          </w:p>
        </w:tc>
        <w:tc>
          <w:tcPr>
            <w:tcW w:w="596" w:type="pct"/>
          </w:tcPr>
          <w:p w14:paraId="0D7CCE5A" w14:textId="16DE6824" w:rsidR="0034751B" w:rsidRDefault="0034751B" w:rsidP="0034751B">
            <w:pPr>
              <w:spacing w:after="120" w:line="264" w:lineRule="auto"/>
            </w:pPr>
            <w:r>
              <w:t>Seek amendment</w:t>
            </w:r>
          </w:p>
        </w:tc>
        <w:tc>
          <w:tcPr>
            <w:tcW w:w="1031" w:type="pct"/>
          </w:tcPr>
          <w:p w14:paraId="688319CF" w14:textId="58F7BA00" w:rsidR="0034751B" w:rsidRDefault="0034751B" w:rsidP="0034751B">
            <w:pPr>
              <w:spacing w:after="120" w:line="264" w:lineRule="auto"/>
            </w:pPr>
            <w:r w:rsidRPr="001403B1">
              <w:t>Remove the slope hazard from 11 Ronald Scott Grove, Riverstone Terraces, Upper Hutt.</w:t>
            </w:r>
          </w:p>
        </w:tc>
        <w:tc>
          <w:tcPr>
            <w:tcW w:w="1022" w:type="pct"/>
          </w:tcPr>
          <w:p w14:paraId="0881F6BD" w14:textId="492F6976" w:rsidR="0034751B" w:rsidRDefault="0034751B" w:rsidP="0034751B">
            <w:pPr>
              <w:spacing w:after="120" w:line="264" w:lineRule="auto"/>
            </w:pPr>
            <w:r>
              <w:t>Section of property that has been assessed as hazard slope is not correct and needs to be reassessed. Property has not been adequately investigated to inform plan change. Hazard has been incorrectly identified and should be reviewed.</w:t>
            </w:r>
          </w:p>
        </w:tc>
        <w:tc>
          <w:tcPr>
            <w:tcW w:w="1071" w:type="pct"/>
          </w:tcPr>
          <w:p w14:paraId="3C704279" w14:textId="48498417" w:rsidR="0034751B" w:rsidRDefault="00C32369" w:rsidP="0034751B">
            <w:pPr>
              <w:spacing w:after="120" w:line="264" w:lineRule="auto"/>
            </w:pPr>
            <w:r>
              <w:t>Slope has been reviewed and the small area of identified slope has been removed. The submitter states ‘</w:t>
            </w:r>
            <w:r w:rsidRPr="001320AF">
              <w:rPr>
                <w:i/>
                <w:iCs/>
              </w:rPr>
              <w:t>The recommended map changes in relation to our property on the map provided have resolved the issues raised in my submission.</w:t>
            </w:r>
            <w:r>
              <w:rPr>
                <w:i/>
                <w:iCs/>
              </w:rPr>
              <w:t>’</w:t>
            </w:r>
          </w:p>
        </w:tc>
        <w:tc>
          <w:tcPr>
            <w:tcW w:w="572" w:type="pct"/>
            <w:shd w:val="clear" w:color="auto" w:fill="92D050"/>
          </w:tcPr>
          <w:p w14:paraId="45A1D6B1" w14:textId="77777777" w:rsidR="0034751B" w:rsidRDefault="0034751B" w:rsidP="0034751B">
            <w:pPr>
              <w:spacing w:after="120" w:line="264" w:lineRule="auto"/>
            </w:pPr>
          </w:p>
        </w:tc>
      </w:tr>
      <w:tr w:rsidR="0034751B" w14:paraId="4977DEDC" w14:textId="6CB62196" w:rsidTr="00C73723">
        <w:trPr>
          <w:trHeight w:val="20"/>
        </w:trPr>
        <w:tc>
          <w:tcPr>
            <w:tcW w:w="3357" w:type="pct"/>
            <w:gridSpan w:val="5"/>
            <w:shd w:val="clear" w:color="auto" w:fill="E2EFD9" w:themeFill="accent6" w:themeFillTint="33"/>
          </w:tcPr>
          <w:p w14:paraId="4A0C0064" w14:textId="4DEAA735" w:rsidR="0034751B" w:rsidRDefault="0034751B" w:rsidP="0034751B">
            <w:pPr>
              <w:pStyle w:val="Heading1"/>
            </w:pPr>
            <w:r w:rsidRPr="00794500">
              <w:t xml:space="preserve">Submitter </w:t>
            </w:r>
            <w:r>
              <w:t>55</w:t>
            </w:r>
            <w:r w:rsidRPr="00794500">
              <w:t xml:space="preserve">: </w:t>
            </w:r>
            <w:r w:rsidRPr="00CE2FA7">
              <w:rPr>
                <w:rFonts w:ascii="Calibri" w:hAnsi="Calibri" w:cs="Calibri"/>
                <w:bCs/>
                <w:color w:val="000000"/>
              </w:rPr>
              <w:t>Katelyn King</w:t>
            </w:r>
          </w:p>
        </w:tc>
        <w:tc>
          <w:tcPr>
            <w:tcW w:w="1071" w:type="pct"/>
            <w:shd w:val="clear" w:color="auto" w:fill="E2EFD9" w:themeFill="accent6" w:themeFillTint="33"/>
          </w:tcPr>
          <w:p w14:paraId="21FF5F9C" w14:textId="77777777" w:rsidR="0034751B" w:rsidRPr="00794500" w:rsidRDefault="0034751B" w:rsidP="0034751B">
            <w:pPr>
              <w:pStyle w:val="Heading1"/>
            </w:pPr>
          </w:p>
        </w:tc>
        <w:tc>
          <w:tcPr>
            <w:tcW w:w="572" w:type="pct"/>
            <w:shd w:val="clear" w:color="auto" w:fill="E2EFD9" w:themeFill="accent6" w:themeFillTint="33"/>
          </w:tcPr>
          <w:p w14:paraId="223356CE" w14:textId="77777777" w:rsidR="0034751B" w:rsidRPr="00794500" w:rsidRDefault="0034751B" w:rsidP="0034751B">
            <w:pPr>
              <w:pStyle w:val="Heading1"/>
            </w:pPr>
          </w:p>
        </w:tc>
      </w:tr>
      <w:tr w:rsidR="0034751B" w14:paraId="621DEE30" w14:textId="2695D21D" w:rsidTr="00C32369">
        <w:trPr>
          <w:trHeight w:val="20"/>
        </w:trPr>
        <w:tc>
          <w:tcPr>
            <w:tcW w:w="246" w:type="pct"/>
          </w:tcPr>
          <w:p w14:paraId="2D252009" w14:textId="11C93899" w:rsidR="0034751B" w:rsidRDefault="0034751B" w:rsidP="0034751B">
            <w:pPr>
              <w:spacing w:after="120" w:line="264" w:lineRule="auto"/>
            </w:pPr>
            <w:r>
              <w:t>S55.1</w:t>
            </w:r>
          </w:p>
        </w:tc>
        <w:tc>
          <w:tcPr>
            <w:tcW w:w="462" w:type="pct"/>
          </w:tcPr>
          <w:p w14:paraId="044AD43D" w14:textId="308F97CB" w:rsidR="0034751B" w:rsidRDefault="0034751B" w:rsidP="0034751B">
            <w:pPr>
              <w:spacing w:after="120" w:line="264" w:lineRule="auto"/>
            </w:pPr>
            <w:r>
              <w:t>High Slope Hazard Overlay</w:t>
            </w:r>
          </w:p>
        </w:tc>
        <w:tc>
          <w:tcPr>
            <w:tcW w:w="596" w:type="pct"/>
          </w:tcPr>
          <w:p w14:paraId="4F371305" w14:textId="2424C866" w:rsidR="0034751B" w:rsidRDefault="0034751B" w:rsidP="0034751B">
            <w:pPr>
              <w:spacing w:after="120" w:line="264" w:lineRule="auto"/>
            </w:pPr>
            <w:r>
              <w:t>Seek amendment</w:t>
            </w:r>
          </w:p>
        </w:tc>
        <w:tc>
          <w:tcPr>
            <w:tcW w:w="1031" w:type="pct"/>
          </w:tcPr>
          <w:p w14:paraId="45BCC8E7" w14:textId="7402D41E" w:rsidR="0034751B" w:rsidRDefault="0034751B" w:rsidP="0034751B">
            <w:pPr>
              <w:spacing w:after="120" w:line="264" w:lineRule="auto"/>
            </w:pPr>
            <w:r w:rsidRPr="00724542">
              <w:t>Alterations to the mapping of our property at 148 Kakariki Way.</w:t>
            </w:r>
          </w:p>
        </w:tc>
        <w:tc>
          <w:tcPr>
            <w:tcW w:w="1022" w:type="pct"/>
          </w:tcPr>
          <w:p w14:paraId="76742E37" w14:textId="73FC5A79" w:rsidR="0034751B" w:rsidRDefault="0034751B" w:rsidP="0034751B">
            <w:pPr>
              <w:spacing w:after="120" w:line="264" w:lineRule="auto"/>
            </w:pPr>
            <w:r>
              <w:t>Two areas identified as slope hazard on the property need to be amended as they cover flat areas.</w:t>
            </w:r>
          </w:p>
        </w:tc>
        <w:tc>
          <w:tcPr>
            <w:tcW w:w="1071" w:type="pct"/>
          </w:tcPr>
          <w:p w14:paraId="71C3F0B1" w14:textId="0C68381F" w:rsidR="0034751B" w:rsidRDefault="00C32369" w:rsidP="0034751B">
            <w:pPr>
              <w:spacing w:after="120" w:line="264" w:lineRule="auto"/>
            </w:pPr>
            <w:r>
              <w:t>The two areas of identified slope have been amended and reduced to remove flatter areas. The submitter states ‘</w:t>
            </w:r>
            <w:r w:rsidRPr="00E76B53">
              <w:rPr>
                <w:i/>
                <w:iCs/>
              </w:rPr>
              <w:t>this resolves the issue raised in our submission.</w:t>
            </w:r>
            <w:r>
              <w:rPr>
                <w:i/>
                <w:iCs/>
              </w:rPr>
              <w:t>’</w:t>
            </w:r>
          </w:p>
        </w:tc>
        <w:tc>
          <w:tcPr>
            <w:tcW w:w="572" w:type="pct"/>
            <w:shd w:val="clear" w:color="auto" w:fill="92D050"/>
          </w:tcPr>
          <w:p w14:paraId="5CAA5BA1" w14:textId="77777777" w:rsidR="0034751B" w:rsidRDefault="0034751B" w:rsidP="0034751B">
            <w:pPr>
              <w:spacing w:after="120" w:line="264" w:lineRule="auto"/>
            </w:pPr>
          </w:p>
        </w:tc>
      </w:tr>
      <w:tr w:rsidR="0034751B" w14:paraId="5DB79FDA" w14:textId="3887C0DE" w:rsidTr="00C73723">
        <w:trPr>
          <w:trHeight w:val="20"/>
        </w:trPr>
        <w:tc>
          <w:tcPr>
            <w:tcW w:w="3357" w:type="pct"/>
            <w:gridSpan w:val="5"/>
            <w:shd w:val="clear" w:color="auto" w:fill="E2EFD9" w:themeFill="accent6" w:themeFillTint="33"/>
          </w:tcPr>
          <w:p w14:paraId="2C47E8B8" w14:textId="71C1C9AE" w:rsidR="0034751B" w:rsidRDefault="0034751B" w:rsidP="0034751B">
            <w:pPr>
              <w:pStyle w:val="Heading1"/>
            </w:pPr>
            <w:bookmarkStart w:id="0" w:name="_Hlk160614884"/>
            <w:r w:rsidRPr="00794500">
              <w:t xml:space="preserve">Submitter </w:t>
            </w:r>
            <w:r>
              <w:t>56</w:t>
            </w:r>
            <w:r w:rsidRPr="00794500">
              <w:t xml:space="preserve">: </w:t>
            </w:r>
            <w:r w:rsidRPr="00AE54BD">
              <w:t>Elena Goff</w:t>
            </w:r>
          </w:p>
        </w:tc>
        <w:tc>
          <w:tcPr>
            <w:tcW w:w="1071" w:type="pct"/>
            <w:shd w:val="clear" w:color="auto" w:fill="E2EFD9" w:themeFill="accent6" w:themeFillTint="33"/>
          </w:tcPr>
          <w:p w14:paraId="0A31B9F5" w14:textId="77777777" w:rsidR="0034751B" w:rsidRPr="00794500" w:rsidRDefault="0034751B" w:rsidP="0034751B">
            <w:pPr>
              <w:pStyle w:val="Heading1"/>
            </w:pPr>
          </w:p>
        </w:tc>
        <w:tc>
          <w:tcPr>
            <w:tcW w:w="572" w:type="pct"/>
            <w:shd w:val="clear" w:color="auto" w:fill="E2EFD9" w:themeFill="accent6" w:themeFillTint="33"/>
          </w:tcPr>
          <w:p w14:paraId="4AFED4D2" w14:textId="77777777" w:rsidR="0034751B" w:rsidRPr="00794500" w:rsidRDefault="0034751B" w:rsidP="0034751B">
            <w:pPr>
              <w:pStyle w:val="Heading1"/>
            </w:pPr>
          </w:p>
        </w:tc>
      </w:tr>
      <w:tr w:rsidR="0034751B" w14:paraId="512E69F6" w14:textId="2D3763C4" w:rsidTr="00BF3EAE">
        <w:trPr>
          <w:trHeight w:val="20"/>
        </w:trPr>
        <w:tc>
          <w:tcPr>
            <w:tcW w:w="246" w:type="pct"/>
            <w:shd w:val="clear" w:color="auto" w:fill="auto"/>
          </w:tcPr>
          <w:p w14:paraId="28041707" w14:textId="19F399F3" w:rsidR="0034751B" w:rsidRDefault="0034751B" w:rsidP="0034751B">
            <w:pPr>
              <w:spacing w:after="120" w:line="264" w:lineRule="auto"/>
            </w:pPr>
            <w:r>
              <w:t>S56.1</w:t>
            </w:r>
          </w:p>
        </w:tc>
        <w:tc>
          <w:tcPr>
            <w:tcW w:w="462" w:type="pct"/>
            <w:shd w:val="clear" w:color="auto" w:fill="auto"/>
          </w:tcPr>
          <w:p w14:paraId="3FF43266" w14:textId="42E9DD1C" w:rsidR="0034751B" w:rsidRDefault="0034751B" w:rsidP="0034751B">
            <w:pPr>
              <w:spacing w:after="120" w:line="264" w:lineRule="auto"/>
            </w:pPr>
            <w:r>
              <w:t>High Slope Hazard Overlay</w:t>
            </w:r>
          </w:p>
        </w:tc>
        <w:tc>
          <w:tcPr>
            <w:tcW w:w="596" w:type="pct"/>
            <w:shd w:val="clear" w:color="auto" w:fill="auto"/>
          </w:tcPr>
          <w:p w14:paraId="55D705D5" w14:textId="56D26D35" w:rsidR="0034751B" w:rsidRDefault="0034751B" w:rsidP="0034751B">
            <w:pPr>
              <w:spacing w:after="120" w:line="264" w:lineRule="auto"/>
            </w:pPr>
            <w:r>
              <w:t>Seek amendment</w:t>
            </w:r>
          </w:p>
        </w:tc>
        <w:tc>
          <w:tcPr>
            <w:tcW w:w="1031" w:type="pct"/>
            <w:shd w:val="clear" w:color="auto" w:fill="auto"/>
          </w:tcPr>
          <w:p w14:paraId="163E3824" w14:textId="627C5347" w:rsidR="0034751B" w:rsidRDefault="0034751B" w:rsidP="0034751B">
            <w:pPr>
              <w:spacing w:after="120" w:line="264" w:lineRule="auto"/>
            </w:pPr>
            <w:r>
              <w:t>Only slope is a hazard not the whole property and slope should be in red colour on the plan not the property.</w:t>
            </w:r>
          </w:p>
        </w:tc>
        <w:tc>
          <w:tcPr>
            <w:tcW w:w="1022" w:type="pct"/>
            <w:shd w:val="clear" w:color="auto" w:fill="auto"/>
          </w:tcPr>
          <w:p w14:paraId="49836E85" w14:textId="77777777" w:rsidR="0034751B" w:rsidRDefault="0034751B" w:rsidP="0034751B">
            <w:pPr>
              <w:spacing w:after="120" w:line="264" w:lineRule="auto"/>
            </w:pPr>
            <w:r>
              <w:t>If the slope is a hazard, it should be in red but not the whole property. Would like to see all the property in usual colours.</w:t>
            </w:r>
          </w:p>
          <w:p w14:paraId="6BFC82AF" w14:textId="0DCE4660" w:rsidR="0034751B" w:rsidRDefault="0034751B" w:rsidP="0034751B">
            <w:pPr>
              <w:spacing w:after="120" w:line="264" w:lineRule="auto"/>
            </w:pPr>
            <w:r>
              <w:t>House may lose market value. When property was bought 12 years ago Council advised this area was not dangerous. Who will compensate for losses?</w:t>
            </w:r>
          </w:p>
        </w:tc>
        <w:tc>
          <w:tcPr>
            <w:tcW w:w="1071" w:type="pct"/>
          </w:tcPr>
          <w:p w14:paraId="122E43AC" w14:textId="5FC0424A" w:rsidR="0034751B" w:rsidRDefault="00BF3EAE" w:rsidP="0034751B">
            <w:pPr>
              <w:spacing w:after="120" w:line="264" w:lineRule="auto"/>
            </w:pPr>
            <w:r>
              <w:t xml:space="preserve">Slope has been removed from the building platform and flatter areas of the site. Slope remains near the rear boundary of the site. </w:t>
            </w:r>
            <w:r w:rsidR="007B7884">
              <w:t>The submitter did not respond to the amended mapping.</w:t>
            </w:r>
          </w:p>
        </w:tc>
        <w:tc>
          <w:tcPr>
            <w:tcW w:w="572" w:type="pct"/>
            <w:shd w:val="clear" w:color="auto" w:fill="FFC000"/>
          </w:tcPr>
          <w:p w14:paraId="40FB2A20" w14:textId="77777777" w:rsidR="0034751B" w:rsidRDefault="0034751B" w:rsidP="0034751B">
            <w:pPr>
              <w:spacing w:after="120" w:line="264" w:lineRule="auto"/>
            </w:pPr>
          </w:p>
        </w:tc>
      </w:tr>
      <w:tr w:rsidR="001F5FF9" w14:paraId="5BF7C0B3" w14:textId="77777777" w:rsidTr="001F5FF9">
        <w:trPr>
          <w:trHeight w:val="20"/>
        </w:trPr>
        <w:tc>
          <w:tcPr>
            <w:tcW w:w="5000" w:type="pct"/>
            <w:gridSpan w:val="7"/>
            <w:shd w:val="clear" w:color="auto" w:fill="E2EFD9" w:themeFill="accent6" w:themeFillTint="33"/>
          </w:tcPr>
          <w:p w14:paraId="7C54CADF" w14:textId="54E16D3D" w:rsidR="001F5FF9" w:rsidRDefault="001F5FF9" w:rsidP="001F5FF9">
            <w:pPr>
              <w:pStyle w:val="Heading1"/>
            </w:pPr>
            <w:r w:rsidRPr="00794500">
              <w:t xml:space="preserve">Submitter </w:t>
            </w:r>
            <w:r>
              <w:t>57</w:t>
            </w:r>
            <w:r w:rsidRPr="00794500">
              <w:t xml:space="preserve">: </w:t>
            </w:r>
            <w:r>
              <w:t>Christine Lehmann</w:t>
            </w:r>
          </w:p>
        </w:tc>
      </w:tr>
      <w:tr w:rsidR="001F5FF9" w14:paraId="5CB2A935" w14:textId="77777777" w:rsidTr="001F5FF9">
        <w:trPr>
          <w:trHeight w:val="20"/>
        </w:trPr>
        <w:tc>
          <w:tcPr>
            <w:tcW w:w="246" w:type="pct"/>
            <w:shd w:val="clear" w:color="auto" w:fill="auto"/>
          </w:tcPr>
          <w:p w14:paraId="0C42C3D4" w14:textId="5AF8BF51" w:rsidR="001F5FF9" w:rsidRDefault="001F5FF9" w:rsidP="0034751B">
            <w:pPr>
              <w:spacing w:after="120" w:line="264" w:lineRule="auto"/>
            </w:pPr>
            <w:r w:rsidRPr="001F5FF9">
              <w:t>S57.1</w:t>
            </w:r>
          </w:p>
        </w:tc>
        <w:tc>
          <w:tcPr>
            <w:tcW w:w="462" w:type="pct"/>
            <w:shd w:val="clear" w:color="auto" w:fill="auto"/>
          </w:tcPr>
          <w:p w14:paraId="785F5A34" w14:textId="6183A79F" w:rsidR="001F5FF9" w:rsidRDefault="001F5FF9" w:rsidP="0034751B">
            <w:pPr>
              <w:spacing w:after="120" w:line="264" w:lineRule="auto"/>
            </w:pPr>
            <w:r w:rsidRPr="001F5FF9">
              <w:t>Mangaroa Peat Overlay</w:t>
            </w:r>
          </w:p>
        </w:tc>
        <w:tc>
          <w:tcPr>
            <w:tcW w:w="596" w:type="pct"/>
            <w:shd w:val="clear" w:color="auto" w:fill="auto"/>
          </w:tcPr>
          <w:p w14:paraId="7D1473F3" w14:textId="39F8F178" w:rsidR="001F5FF9" w:rsidRDefault="001F5FF9" w:rsidP="0034751B">
            <w:pPr>
              <w:spacing w:after="120" w:line="264" w:lineRule="auto"/>
            </w:pPr>
            <w:r w:rsidRPr="001F5FF9">
              <w:t>Seek amendment</w:t>
            </w:r>
          </w:p>
        </w:tc>
        <w:tc>
          <w:tcPr>
            <w:tcW w:w="1031" w:type="pct"/>
            <w:shd w:val="clear" w:color="auto" w:fill="auto"/>
          </w:tcPr>
          <w:p w14:paraId="4514EB1F" w14:textId="77777777" w:rsidR="001F5FF9" w:rsidRDefault="001F5FF9" w:rsidP="0034751B">
            <w:pPr>
              <w:spacing w:after="120" w:line="264" w:lineRule="auto"/>
            </w:pPr>
            <w:r w:rsidRPr="001F5FF9">
              <w:t xml:space="preserve">Remove high slope hazard band of my property. </w:t>
            </w:r>
          </w:p>
          <w:p w14:paraId="14B1233F" w14:textId="4E8CEAEA" w:rsidR="001F5FF9" w:rsidRPr="001F5FF9" w:rsidRDefault="001F5FF9" w:rsidP="0034751B">
            <w:pPr>
              <w:spacing w:after="120" w:line="264" w:lineRule="auto"/>
              <w:rPr>
                <w:i/>
                <w:iCs/>
              </w:rPr>
            </w:pPr>
            <w:r w:rsidRPr="001F5FF9">
              <w:rPr>
                <w:i/>
                <w:iCs/>
              </w:rPr>
              <w:t>(Note: submission corrected from initial request which requested removal of peat risk band from property)</w:t>
            </w:r>
          </w:p>
        </w:tc>
        <w:tc>
          <w:tcPr>
            <w:tcW w:w="1022" w:type="pct"/>
            <w:shd w:val="clear" w:color="auto" w:fill="auto"/>
          </w:tcPr>
          <w:p w14:paraId="6AA1E600" w14:textId="67D974C7" w:rsidR="001F5FF9" w:rsidRDefault="001F5FF9" w:rsidP="0034751B">
            <w:pPr>
              <w:spacing w:after="120" w:line="264" w:lineRule="auto"/>
            </w:pPr>
            <w:r w:rsidRPr="001F5FF9">
              <w:t>Map incorrectly identifies a small portion of slope on my property to be potentially affected by slope risk. Identified slope is across a flat road, nearest hills are further away, which are not on my property and of no risk to anybody.</w:t>
            </w:r>
          </w:p>
        </w:tc>
        <w:tc>
          <w:tcPr>
            <w:tcW w:w="1071" w:type="pct"/>
          </w:tcPr>
          <w:p w14:paraId="60017E17" w14:textId="326BECB8" w:rsidR="001F5FF9" w:rsidRDefault="001F5FF9" w:rsidP="0034751B">
            <w:pPr>
              <w:spacing w:after="120" w:line="264" w:lineRule="auto"/>
            </w:pPr>
            <w:r>
              <w:t>The small portion of slope identified across the flat road has been removed. No slope remains on the site. The submitter states ‘</w:t>
            </w:r>
            <w:r w:rsidRPr="00634D2F">
              <w:rPr>
                <w:i/>
                <w:iCs/>
              </w:rPr>
              <w:t>The updated map resolves the issues I raised. The revised map no longer shows any high slopes around our property - which is correct.</w:t>
            </w:r>
            <w:r w:rsidR="007B7884">
              <w:rPr>
                <w:i/>
                <w:iCs/>
              </w:rPr>
              <w:t xml:space="preserve"> </w:t>
            </w:r>
            <w:r w:rsidR="007B7884" w:rsidRPr="00634D2F">
              <w:rPr>
                <w:i/>
                <w:iCs/>
              </w:rPr>
              <w:t>Thank you for taking our concerns on board.</w:t>
            </w:r>
            <w:r w:rsidR="007B7884">
              <w:t> </w:t>
            </w:r>
            <w:r>
              <w:rPr>
                <w:i/>
                <w:iCs/>
              </w:rPr>
              <w:t>’</w:t>
            </w:r>
          </w:p>
        </w:tc>
        <w:tc>
          <w:tcPr>
            <w:tcW w:w="572" w:type="pct"/>
            <w:shd w:val="clear" w:color="auto" w:fill="92D050"/>
          </w:tcPr>
          <w:p w14:paraId="344F2E5E" w14:textId="77777777" w:rsidR="001F5FF9" w:rsidRDefault="001F5FF9" w:rsidP="0034751B">
            <w:pPr>
              <w:spacing w:after="120" w:line="264" w:lineRule="auto"/>
            </w:pPr>
          </w:p>
        </w:tc>
      </w:tr>
      <w:bookmarkEnd w:id="0"/>
      <w:tr w:rsidR="0034751B" w14:paraId="5A0BB372" w14:textId="74A7B182" w:rsidTr="00C73723">
        <w:trPr>
          <w:trHeight w:val="20"/>
        </w:trPr>
        <w:tc>
          <w:tcPr>
            <w:tcW w:w="3357" w:type="pct"/>
            <w:gridSpan w:val="5"/>
            <w:shd w:val="clear" w:color="auto" w:fill="E2EFD9" w:themeFill="accent6" w:themeFillTint="33"/>
          </w:tcPr>
          <w:p w14:paraId="5396C4E0" w14:textId="43D94CEB" w:rsidR="0034751B" w:rsidRPr="00B40AD6" w:rsidRDefault="0034751B" w:rsidP="0034751B">
            <w:pPr>
              <w:pStyle w:val="Heading1"/>
            </w:pPr>
            <w:r w:rsidRPr="00794500">
              <w:t xml:space="preserve">Submitter </w:t>
            </w:r>
            <w:r>
              <w:t>58</w:t>
            </w:r>
            <w:r w:rsidRPr="00794500">
              <w:t xml:space="preserve">: </w:t>
            </w:r>
            <w:r w:rsidRPr="00B40AD6">
              <w:rPr>
                <w:rFonts w:ascii="Calibri" w:hAnsi="Calibri" w:cs="Calibri"/>
                <w:bCs/>
                <w:color w:val="000000"/>
              </w:rPr>
              <w:t>Jeff Price</w:t>
            </w:r>
          </w:p>
        </w:tc>
        <w:tc>
          <w:tcPr>
            <w:tcW w:w="1071" w:type="pct"/>
            <w:shd w:val="clear" w:color="auto" w:fill="E2EFD9" w:themeFill="accent6" w:themeFillTint="33"/>
          </w:tcPr>
          <w:p w14:paraId="49B7B5A8" w14:textId="77777777" w:rsidR="0034751B" w:rsidRPr="00794500" w:rsidRDefault="0034751B" w:rsidP="0034751B">
            <w:pPr>
              <w:pStyle w:val="Heading1"/>
            </w:pPr>
          </w:p>
        </w:tc>
        <w:tc>
          <w:tcPr>
            <w:tcW w:w="572" w:type="pct"/>
            <w:shd w:val="clear" w:color="auto" w:fill="E2EFD9" w:themeFill="accent6" w:themeFillTint="33"/>
          </w:tcPr>
          <w:p w14:paraId="6051BD43" w14:textId="77777777" w:rsidR="0034751B" w:rsidRPr="00794500" w:rsidRDefault="0034751B" w:rsidP="0034751B">
            <w:pPr>
              <w:pStyle w:val="Heading1"/>
            </w:pPr>
          </w:p>
        </w:tc>
      </w:tr>
      <w:tr w:rsidR="0034751B" w14:paraId="67AF8A76" w14:textId="3AD6A90E" w:rsidTr="00C55646">
        <w:trPr>
          <w:trHeight w:val="20"/>
        </w:trPr>
        <w:tc>
          <w:tcPr>
            <w:tcW w:w="246" w:type="pct"/>
          </w:tcPr>
          <w:p w14:paraId="4D474FBC" w14:textId="1F84D34B" w:rsidR="0034751B" w:rsidRDefault="0034751B" w:rsidP="0034751B">
            <w:pPr>
              <w:spacing w:after="120" w:line="264" w:lineRule="auto"/>
            </w:pPr>
            <w:r>
              <w:t>S58.1</w:t>
            </w:r>
          </w:p>
        </w:tc>
        <w:tc>
          <w:tcPr>
            <w:tcW w:w="462" w:type="pct"/>
          </w:tcPr>
          <w:p w14:paraId="43CACE44" w14:textId="0E637388" w:rsidR="0034751B" w:rsidRDefault="0034751B" w:rsidP="0034751B">
            <w:pPr>
              <w:spacing w:after="120" w:line="264" w:lineRule="auto"/>
            </w:pPr>
            <w:r>
              <w:t>High Slope Hazard Overlay</w:t>
            </w:r>
          </w:p>
        </w:tc>
        <w:tc>
          <w:tcPr>
            <w:tcW w:w="596" w:type="pct"/>
          </w:tcPr>
          <w:p w14:paraId="2B13212B" w14:textId="3CB224A0" w:rsidR="0034751B" w:rsidRDefault="0034751B" w:rsidP="0034751B">
            <w:pPr>
              <w:spacing w:after="120" w:line="264" w:lineRule="auto"/>
            </w:pPr>
            <w:r>
              <w:t>Seek amendment</w:t>
            </w:r>
          </w:p>
        </w:tc>
        <w:tc>
          <w:tcPr>
            <w:tcW w:w="1031" w:type="pct"/>
          </w:tcPr>
          <w:p w14:paraId="238AE1FA" w14:textId="7B52B82C" w:rsidR="0034751B" w:rsidRDefault="0034751B" w:rsidP="0034751B">
            <w:pPr>
              <w:spacing w:after="120" w:line="264" w:lineRule="auto"/>
            </w:pPr>
            <w:r w:rsidRPr="000A3C24">
              <w:t xml:space="preserve">To have the </w:t>
            </w:r>
            <w:r>
              <w:t>following</w:t>
            </w:r>
            <w:r w:rsidRPr="000A3C24">
              <w:t xml:space="preserve"> areas removed</w:t>
            </w:r>
            <w:r>
              <w:t xml:space="preserve"> as ‘High Slope Hazards’ - </w:t>
            </w:r>
            <w:r w:rsidRPr="000A3C24">
              <w:t>not in red as per plan of local area</w:t>
            </w:r>
            <w:r>
              <w:t>:</w:t>
            </w:r>
          </w:p>
          <w:p w14:paraId="0D7DDF11" w14:textId="77777777" w:rsidR="0034751B" w:rsidRDefault="0034751B" w:rsidP="0034751B">
            <w:pPr>
              <w:pStyle w:val="ListParagraph"/>
              <w:numPr>
                <w:ilvl w:val="0"/>
                <w:numId w:val="9"/>
              </w:numPr>
              <w:spacing w:after="120" w:line="264" w:lineRule="auto"/>
              <w:ind w:left="368"/>
              <w:contextualSpacing w:val="0"/>
            </w:pPr>
            <w:r>
              <w:t>Lower driveway on south side</w:t>
            </w:r>
          </w:p>
          <w:p w14:paraId="581F7FF6" w14:textId="4B7CDC87" w:rsidR="0034751B" w:rsidRDefault="0034751B" w:rsidP="0034751B">
            <w:pPr>
              <w:pStyle w:val="ListParagraph"/>
              <w:numPr>
                <w:ilvl w:val="0"/>
                <w:numId w:val="9"/>
              </w:numPr>
              <w:spacing w:after="120" w:line="264" w:lineRule="auto"/>
              <w:ind w:left="368"/>
              <w:contextualSpacing w:val="0"/>
            </w:pPr>
            <w:r>
              <w:t>Lower driveway on north side into bush</w:t>
            </w:r>
          </w:p>
          <w:p w14:paraId="30B1AABC" w14:textId="277F31DF" w:rsidR="0034751B" w:rsidRDefault="0034751B" w:rsidP="0034751B">
            <w:pPr>
              <w:pStyle w:val="ListParagraph"/>
              <w:numPr>
                <w:ilvl w:val="0"/>
                <w:numId w:val="9"/>
              </w:numPr>
              <w:spacing w:after="120" w:line="264" w:lineRule="auto"/>
              <w:ind w:left="368"/>
              <w:contextualSpacing w:val="0"/>
            </w:pPr>
            <w:r>
              <w:t>Southwest side of house (too close)</w:t>
            </w:r>
          </w:p>
          <w:p w14:paraId="5E2E17B7" w14:textId="171AE44B" w:rsidR="0034751B" w:rsidRDefault="0034751B" w:rsidP="0034751B">
            <w:pPr>
              <w:pStyle w:val="ListParagraph"/>
              <w:numPr>
                <w:ilvl w:val="0"/>
                <w:numId w:val="9"/>
              </w:numPr>
              <w:spacing w:after="120" w:line="264" w:lineRule="auto"/>
              <w:ind w:left="368"/>
              <w:contextualSpacing w:val="0"/>
            </w:pPr>
            <w:r>
              <w:t>Back yard – bush fence internal area</w:t>
            </w:r>
          </w:p>
          <w:p w14:paraId="631B922E" w14:textId="51DF6CB6" w:rsidR="0034751B" w:rsidRDefault="0034751B" w:rsidP="0034751B">
            <w:pPr>
              <w:pStyle w:val="ListParagraph"/>
              <w:numPr>
                <w:ilvl w:val="0"/>
                <w:numId w:val="9"/>
              </w:numPr>
              <w:spacing w:after="120" w:line="264" w:lineRule="auto"/>
              <w:ind w:left="368"/>
              <w:contextualSpacing w:val="0"/>
            </w:pPr>
            <w:r>
              <w:t>‘Landing’ at northwest corner of property</w:t>
            </w:r>
          </w:p>
          <w:p w14:paraId="5657E0EA" w14:textId="3E8C0066" w:rsidR="0034751B" w:rsidRDefault="0034751B" w:rsidP="0034751B">
            <w:pPr>
              <w:pStyle w:val="ListParagraph"/>
              <w:numPr>
                <w:ilvl w:val="0"/>
                <w:numId w:val="9"/>
              </w:numPr>
              <w:spacing w:after="120" w:line="264" w:lineRule="auto"/>
              <w:ind w:left="368"/>
              <w:contextualSpacing w:val="0"/>
            </w:pPr>
            <w:r>
              <w:t>Below house about halfway to property border</w:t>
            </w:r>
          </w:p>
        </w:tc>
        <w:tc>
          <w:tcPr>
            <w:tcW w:w="1022" w:type="pct"/>
          </w:tcPr>
          <w:p w14:paraId="76B1B3BF" w14:textId="77777777" w:rsidR="0034751B" w:rsidRDefault="0034751B" w:rsidP="0034751B">
            <w:pPr>
              <w:spacing w:after="120" w:line="264" w:lineRule="auto"/>
            </w:pPr>
            <w:r>
              <w:t xml:space="preserve">Slope failure is due to at least 3 factors – slope angle, water catchment area and vegetation type and cover. Based on these factors some high slope hazards on the property should not be included. </w:t>
            </w:r>
          </w:p>
          <w:p w14:paraId="045C6586" w14:textId="7F2983C9" w:rsidR="0034751B" w:rsidRPr="003B217C" w:rsidRDefault="0034751B" w:rsidP="0034751B">
            <w:pPr>
              <w:spacing w:after="120" w:line="264" w:lineRule="auto"/>
              <w:rPr>
                <w:lang w:val="en-US"/>
              </w:rPr>
            </w:pPr>
            <w:r>
              <w:t>A detailed description and map of the identified areas is provided.</w:t>
            </w:r>
          </w:p>
        </w:tc>
        <w:tc>
          <w:tcPr>
            <w:tcW w:w="1071" w:type="pct"/>
          </w:tcPr>
          <w:p w14:paraId="295BEC36" w14:textId="51444CBF" w:rsidR="0034751B" w:rsidRDefault="00C55646" w:rsidP="0034751B">
            <w:pPr>
              <w:spacing w:after="120" w:line="264" w:lineRule="auto"/>
            </w:pPr>
            <w:r>
              <w:t xml:space="preserve">Slope has been removed from the building platform, driveway, and flatter areas of the property. The areas identified in the submission seem to be addressed but </w:t>
            </w:r>
            <w:r w:rsidR="007B7884">
              <w:t>the submitter did not respond to the amended mapping.</w:t>
            </w:r>
          </w:p>
        </w:tc>
        <w:tc>
          <w:tcPr>
            <w:tcW w:w="572" w:type="pct"/>
            <w:shd w:val="clear" w:color="auto" w:fill="FFC000"/>
          </w:tcPr>
          <w:p w14:paraId="58203F46" w14:textId="77777777" w:rsidR="0034751B" w:rsidRDefault="0034751B" w:rsidP="0034751B">
            <w:pPr>
              <w:spacing w:after="120" w:line="264" w:lineRule="auto"/>
            </w:pPr>
          </w:p>
        </w:tc>
      </w:tr>
      <w:tr w:rsidR="0034751B" w14:paraId="1D3001F0" w14:textId="68283B51" w:rsidTr="00C73723">
        <w:trPr>
          <w:trHeight w:val="20"/>
        </w:trPr>
        <w:tc>
          <w:tcPr>
            <w:tcW w:w="3357" w:type="pct"/>
            <w:gridSpan w:val="5"/>
            <w:shd w:val="clear" w:color="auto" w:fill="E2EFD9" w:themeFill="accent6" w:themeFillTint="33"/>
          </w:tcPr>
          <w:p w14:paraId="2AFBE940" w14:textId="0F03F94C" w:rsidR="0034751B" w:rsidRPr="00B40AD6" w:rsidRDefault="0034751B" w:rsidP="0034751B">
            <w:pPr>
              <w:pStyle w:val="Heading1"/>
            </w:pPr>
            <w:r w:rsidRPr="00794500">
              <w:t xml:space="preserve">Submitter </w:t>
            </w:r>
            <w:r>
              <w:t>59</w:t>
            </w:r>
            <w:r w:rsidRPr="00794500">
              <w:t>:</w:t>
            </w:r>
            <w:r>
              <w:t xml:space="preserve"> </w:t>
            </w:r>
            <w:r w:rsidRPr="00B40AD6">
              <w:t>John and Lynne Hill</w:t>
            </w:r>
          </w:p>
        </w:tc>
        <w:tc>
          <w:tcPr>
            <w:tcW w:w="1071" w:type="pct"/>
            <w:shd w:val="clear" w:color="auto" w:fill="E2EFD9" w:themeFill="accent6" w:themeFillTint="33"/>
          </w:tcPr>
          <w:p w14:paraId="767563DB" w14:textId="77777777" w:rsidR="0034751B" w:rsidRPr="00794500" w:rsidRDefault="0034751B" w:rsidP="0034751B">
            <w:pPr>
              <w:pStyle w:val="Heading1"/>
            </w:pPr>
          </w:p>
        </w:tc>
        <w:tc>
          <w:tcPr>
            <w:tcW w:w="572" w:type="pct"/>
            <w:shd w:val="clear" w:color="auto" w:fill="E2EFD9" w:themeFill="accent6" w:themeFillTint="33"/>
          </w:tcPr>
          <w:p w14:paraId="6A7878ED" w14:textId="77777777" w:rsidR="0034751B" w:rsidRPr="00794500" w:rsidRDefault="0034751B" w:rsidP="0034751B">
            <w:pPr>
              <w:pStyle w:val="Heading1"/>
            </w:pPr>
          </w:p>
        </w:tc>
      </w:tr>
      <w:tr w:rsidR="006973C1" w14:paraId="29117671" w14:textId="421A76B4" w:rsidTr="00C169FF">
        <w:trPr>
          <w:trHeight w:val="20"/>
        </w:trPr>
        <w:tc>
          <w:tcPr>
            <w:tcW w:w="246" w:type="pct"/>
          </w:tcPr>
          <w:p w14:paraId="53AF7A43" w14:textId="376EA2BC" w:rsidR="006973C1" w:rsidRDefault="006973C1" w:rsidP="006973C1">
            <w:pPr>
              <w:spacing w:after="120" w:line="264" w:lineRule="auto"/>
            </w:pPr>
            <w:r w:rsidRPr="0086165B">
              <w:t>S59.7</w:t>
            </w:r>
          </w:p>
        </w:tc>
        <w:tc>
          <w:tcPr>
            <w:tcW w:w="462" w:type="pct"/>
          </w:tcPr>
          <w:p w14:paraId="1E00CA75" w14:textId="77777777" w:rsidR="006973C1" w:rsidRDefault="006973C1" w:rsidP="006973C1">
            <w:pPr>
              <w:spacing w:after="120" w:line="264" w:lineRule="auto"/>
            </w:pPr>
            <w:r>
              <w:t>High Slope Hazard Overlay</w:t>
            </w:r>
          </w:p>
          <w:p w14:paraId="0DF2405F" w14:textId="1F63B4AF" w:rsidR="006973C1" w:rsidRDefault="006973C1" w:rsidP="006973C1">
            <w:pPr>
              <w:spacing w:after="120" w:line="264" w:lineRule="auto"/>
            </w:pPr>
            <w:r>
              <w:t>Mangaroa Peat Overlay</w:t>
            </w:r>
          </w:p>
        </w:tc>
        <w:tc>
          <w:tcPr>
            <w:tcW w:w="596" w:type="pct"/>
          </w:tcPr>
          <w:p w14:paraId="219C42CC" w14:textId="514A3AD1" w:rsidR="006973C1" w:rsidRDefault="006973C1" w:rsidP="006973C1">
            <w:pPr>
              <w:spacing w:after="120" w:line="264" w:lineRule="auto"/>
            </w:pPr>
            <w:r>
              <w:t>Seek amendment</w:t>
            </w:r>
          </w:p>
        </w:tc>
        <w:tc>
          <w:tcPr>
            <w:tcW w:w="1031" w:type="pct"/>
          </w:tcPr>
          <w:p w14:paraId="02BB4E20" w14:textId="72772E6B" w:rsidR="006973C1" w:rsidRDefault="006973C1" w:rsidP="006973C1">
            <w:pPr>
              <w:spacing w:after="120" w:line="264" w:lineRule="auto"/>
            </w:pPr>
            <w:r w:rsidRPr="00F44AA7">
              <w:t>Please feel free to arrange to come and see my property.</w:t>
            </w:r>
          </w:p>
        </w:tc>
        <w:tc>
          <w:tcPr>
            <w:tcW w:w="1022" w:type="pct"/>
          </w:tcPr>
          <w:p w14:paraId="66B0D613" w14:textId="71DFD4A1" w:rsidR="006973C1" w:rsidRDefault="006973C1" w:rsidP="006973C1">
            <w:pPr>
              <w:spacing w:after="120" w:line="264" w:lineRule="auto"/>
            </w:pPr>
            <w:r>
              <w:t>The property is poorly represented by the current proposed slope hazard overlay/peatland overlay – the flatter part is in the overlay while the steeper part is outside.</w:t>
            </w:r>
          </w:p>
        </w:tc>
        <w:tc>
          <w:tcPr>
            <w:tcW w:w="1071" w:type="pct"/>
          </w:tcPr>
          <w:p w14:paraId="123C4879" w14:textId="6A1A2EF0" w:rsidR="006973C1" w:rsidRPr="004E1431" w:rsidRDefault="006973C1" w:rsidP="006973C1">
            <w:pPr>
              <w:spacing w:after="120" w:line="264" w:lineRule="auto"/>
            </w:pPr>
            <w:r>
              <w:t>The maps have been amended by not the full extent sought within the submission.</w:t>
            </w:r>
          </w:p>
        </w:tc>
        <w:tc>
          <w:tcPr>
            <w:tcW w:w="572" w:type="pct"/>
            <w:shd w:val="clear" w:color="auto" w:fill="FFC000"/>
          </w:tcPr>
          <w:p w14:paraId="0C48B5E1" w14:textId="77777777" w:rsidR="006973C1" w:rsidRPr="004E1431" w:rsidRDefault="006973C1" w:rsidP="006973C1">
            <w:pPr>
              <w:spacing w:after="120" w:line="264" w:lineRule="auto"/>
            </w:pPr>
          </w:p>
        </w:tc>
      </w:tr>
      <w:tr w:rsidR="0086165B" w14:paraId="6F9D9DF4" w14:textId="77777777" w:rsidTr="0086165B">
        <w:trPr>
          <w:trHeight w:val="20"/>
        </w:trPr>
        <w:tc>
          <w:tcPr>
            <w:tcW w:w="5000" w:type="pct"/>
            <w:gridSpan w:val="7"/>
            <w:shd w:val="clear" w:color="auto" w:fill="E2EFD9" w:themeFill="accent6" w:themeFillTint="33"/>
          </w:tcPr>
          <w:p w14:paraId="4D812CB9" w14:textId="1E0A6414" w:rsidR="0086165B" w:rsidRPr="004E1431" w:rsidRDefault="0086165B" w:rsidP="0086165B">
            <w:pPr>
              <w:pStyle w:val="Heading1"/>
            </w:pPr>
            <w:r w:rsidRPr="00794500">
              <w:t xml:space="preserve">Submitter </w:t>
            </w:r>
            <w:r>
              <w:t>60</w:t>
            </w:r>
            <w:r w:rsidRPr="00794500">
              <w:t>:</w:t>
            </w:r>
            <w:r>
              <w:t xml:space="preserve"> Weston</w:t>
            </w:r>
            <w:r w:rsidRPr="00B40AD6">
              <w:t xml:space="preserve"> Hill</w:t>
            </w:r>
          </w:p>
        </w:tc>
      </w:tr>
      <w:tr w:rsidR="0086165B" w14:paraId="5A136805" w14:textId="77777777" w:rsidTr="0086165B">
        <w:trPr>
          <w:trHeight w:val="20"/>
        </w:trPr>
        <w:tc>
          <w:tcPr>
            <w:tcW w:w="246" w:type="pct"/>
          </w:tcPr>
          <w:p w14:paraId="2B4E1CC4" w14:textId="10813489" w:rsidR="0086165B" w:rsidRPr="006973C1" w:rsidRDefault="0086165B" w:rsidP="0086165B">
            <w:pPr>
              <w:spacing w:after="120" w:line="264" w:lineRule="auto"/>
              <w:rPr>
                <w:highlight w:val="yellow"/>
              </w:rPr>
            </w:pPr>
            <w:r w:rsidRPr="0086165B">
              <w:t>S60.7</w:t>
            </w:r>
          </w:p>
        </w:tc>
        <w:tc>
          <w:tcPr>
            <w:tcW w:w="462" w:type="pct"/>
          </w:tcPr>
          <w:p w14:paraId="79C33908" w14:textId="77777777" w:rsidR="0086165B" w:rsidRDefault="0086165B" w:rsidP="0086165B">
            <w:pPr>
              <w:spacing w:after="120" w:line="264" w:lineRule="auto"/>
            </w:pPr>
            <w:r>
              <w:t>High Slope Hazard Overlay</w:t>
            </w:r>
          </w:p>
          <w:p w14:paraId="6EB256F4" w14:textId="516FDF91" w:rsidR="0086165B" w:rsidRDefault="0086165B" w:rsidP="0086165B">
            <w:pPr>
              <w:spacing w:after="120" w:line="264" w:lineRule="auto"/>
            </w:pPr>
            <w:r>
              <w:t>Mangaroa Peat Overlay</w:t>
            </w:r>
          </w:p>
        </w:tc>
        <w:tc>
          <w:tcPr>
            <w:tcW w:w="596" w:type="pct"/>
          </w:tcPr>
          <w:p w14:paraId="4ABEC0FB" w14:textId="4BE09AA9" w:rsidR="0086165B" w:rsidRDefault="0086165B" w:rsidP="0086165B">
            <w:pPr>
              <w:spacing w:after="120" w:line="264" w:lineRule="auto"/>
            </w:pPr>
            <w:r>
              <w:t>Seek amendment</w:t>
            </w:r>
          </w:p>
        </w:tc>
        <w:tc>
          <w:tcPr>
            <w:tcW w:w="1031" w:type="pct"/>
          </w:tcPr>
          <w:p w14:paraId="12FE3E38" w14:textId="029A2F33" w:rsidR="0086165B" w:rsidRPr="00F44AA7" w:rsidRDefault="0086165B" w:rsidP="0086165B">
            <w:pPr>
              <w:spacing w:after="120" w:line="264" w:lineRule="auto"/>
            </w:pPr>
            <w:r w:rsidRPr="00F44AA7">
              <w:t>Please feel free to arrange to come and see my property.</w:t>
            </w:r>
          </w:p>
        </w:tc>
        <w:tc>
          <w:tcPr>
            <w:tcW w:w="1022" w:type="pct"/>
          </w:tcPr>
          <w:p w14:paraId="3EA5A670" w14:textId="701156EB" w:rsidR="0086165B" w:rsidRDefault="0086165B" w:rsidP="0086165B">
            <w:pPr>
              <w:spacing w:after="120" w:line="264" w:lineRule="auto"/>
            </w:pPr>
            <w:r>
              <w:t>The property is poorly represented by the current proposed slope hazard overlay/peatland overlay – the flatter part is in the overlay while the steeper part is outside.</w:t>
            </w:r>
          </w:p>
        </w:tc>
        <w:tc>
          <w:tcPr>
            <w:tcW w:w="1071" w:type="pct"/>
          </w:tcPr>
          <w:p w14:paraId="73EEE416" w14:textId="644079B2" w:rsidR="0086165B" w:rsidRDefault="0086165B" w:rsidP="0086165B">
            <w:pPr>
              <w:spacing w:after="120" w:line="264" w:lineRule="auto"/>
            </w:pPr>
            <w:r>
              <w:t>The maps have been amended by not the full extent sought within the submission.</w:t>
            </w:r>
          </w:p>
        </w:tc>
        <w:tc>
          <w:tcPr>
            <w:tcW w:w="572" w:type="pct"/>
            <w:shd w:val="clear" w:color="auto" w:fill="FFC000"/>
          </w:tcPr>
          <w:p w14:paraId="2EB1122F" w14:textId="77777777" w:rsidR="0086165B" w:rsidRPr="004E1431" w:rsidRDefault="0086165B" w:rsidP="0086165B">
            <w:pPr>
              <w:spacing w:after="120" w:line="264" w:lineRule="auto"/>
            </w:pPr>
          </w:p>
        </w:tc>
      </w:tr>
      <w:tr w:rsidR="0086165B" w14:paraId="20CCA29A" w14:textId="70A1F8F6" w:rsidTr="0086165B">
        <w:trPr>
          <w:trHeight w:val="20"/>
        </w:trPr>
        <w:tc>
          <w:tcPr>
            <w:tcW w:w="5000" w:type="pct"/>
            <w:gridSpan w:val="7"/>
            <w:shd w:val="clear" w:color="auto" w:fill="E2EFD9" w:themeFill="accent6" w:themeFillTint="33"/>
          </w:tcPr>
          <w:p w14:paraId="10D8EBC2" w14:textId="7A0DABD0" w:rsidR="0086165B" w:rsidRPr="00794500" w:rsidRDefault="0086165B" w:rsidP="0086165B">
            <w:pPr>
              <w:pStyle w:val="Heading1"/>
            </w:pPr>
            <w:r w:rsidRPr="00794500">
              <w:t xml:space="preserve">Submitter </w:t>
            </w:r>
            <w:r>
              <w:t>61</w:t>
            </w:r>
            <w:r w:rsidRPr="00794500">
              <w:t>:</w:t>
            </w:r>
            <w:r>
              <w:t xml:space="preserve"> </w:t>
            </w:r>
            <w:r w:rsidRPr="009B2839">
              <w:rPr>
                <w:rFonts w:ascii="Calibri" w:hAnsi="Calibri" w:cs="Calibri"/>
                <w:bCs/>
                <w:color w:val="000000"/>
              </w:rPr>
              <w:t>Mark Robbins</w:t>
            </w:r>
          </w:p>
        </w:tc>
      </w:tr>
      <w:tr w:rsidR="0086165B" w14:paraId="6560341F" w14:textId="6CD924A6" w:rsidTr="00070942">
        <w:trPr>
          <w:trHeight w:val="20"/>
        </w:trPr>
        <w:tc>
          <w:tcPr>
            <w:tcW w:w="246" w:type="pct"/>
          </w:tcPr>
          <w:p w14:paraId="639CCAAA" w14:textId="5D251AD8" w:rsidR="0086165B" w:rsidRDefault="0086165B" w:rsidP="0086165B">
            <w:pPr>
              <w:spacing w:after="120" w:line="264" w:lineRule="auto"/>
            </w:pPr>
            <w:r>
              <w:t>S61.1</w:t>
            </w:r>
          </w:p>
        </w:tc>
        <w:tc>
          <w:tcPr>
            <w:tcW w:w="462" w:type="pct"/>
          </w:tcPr>
          <w:p w14:paraId="1117CEED" w14:textId="77AF726C" w:rsidR="0086165B" w:rsidRDefault="0086165B" w:rsidP="0086165B">
            <w:pPr>
              <w:spacing w:after="120" w:line="264" w:lineRule="auto"/>
            </w:pPr>
            <w:r>
              <w:t xml:space="preserve">High Slope Hazard Overlay </w:t>
            </w:r>
          </w:p>
        </w:tc>
        <w:tc>
          <w:tcPr>
            <w:tcW w:w="596" w:type="pct"/>
          </w:tcPr>
          <w:p w14:paraId="0B13A6A8" w14:textId="29F51E10" w:rsidR="0086165B" w:rsidRDefault="0086165B" w:rsidP="0086165B">
            <w:pPr>
              <w:spacing w:after="120" w:line="264" w:lineRule="auto"/>
            </w:pPr>
            <w:r>
              <w:t>Seek amendment</w:t>
            </w:r>
          </w:p>
        </w:tc>
        <w:tc>
          <w:tcPr>
            <w:tcW w:w="1031" w:type="pct"/>
          </w:tcPr>
          <w:p w14:paraId="596A148A" w14:textId="1F488F35" w:rsidR="0086165B" w:rsidRDefault="0086165B" w:rsidP="0086165B">
            <w:pPr>
              <w:spacing w:after="120" w:line="264" w:lineRule="auto"/>
            </w:pPr>
            <w:r w:rsidRPr="0081547B">
              <w:t>Amendment of the high slope hazard to accurately reflect the actual situation - this may necessitate a visit by UHCC officers.</w:t>
            </w:r>
          </w:p>
        </w:tc>
        <w:tc>
          <w:tcPr>
            <w:tcW w:w="1022" w:type="pct"/>
          </w:tcPr>
          <w:p w14:paraId="48E44688" w14:textId="3292E23C" w:rsidR="0086165B" w:rsidRDefault="0086165B" w:rsidP="0086165B">
            <w:pPr>
              <w:spacing w:after="120" w:line="264" w:lineRule="auto"/>
            </w:pPr>
            <w:r>
              <w:t>The shading on the map does not reflect the actual slope hazard.</w:t>
            </w:r>
          </w:p>
          <w:p w14:paraId="55A2E60C" w14:textId="51E1E7E4" w:rsidR="0086165B" w:rsidRDefault="0086165B" w:rsidP="0086165B">
            <w:pPr>
              <w:spacing w:after="120" w:line="264" w:lineRule="auto"/>
            </w:pPr>
            <w:r>
              <w:t>The map shades parts of the property as high slope hazard that aren’t, in particular the north-western corner of the property.</w:t>
            </w:r>
          </w:p>
        </w:tc>
        <w:tc>
          <w:tcPr>
            <w:tcW w:w="1071" w:type="pct"/>
          </w:tcPr>
          <w:p w14:paraId="6CB28665" w14:textId="2BFF8C97" w:rsidR="0086165B" w:rsidRDefault="0086165B" w:rsidP="0086165B">
            <w:pPr>
              <w:spacing w:after="120" w:line="264" w:lineRule="auto"/>
            </w:pPr>
            <w:r>
              <w:t>Slope has been amended to remove flatter parts of the site including the north-western corner of the property. Small areas of slope are identified on the western boundary of the site. The submitter states ‘</w:t>
            </w:r>
            <w:r w:rsidRPr="004A7B16">
              <w:rPr>
                <w:i/>
                <w:iCs/>
              </w:rPr>
              <w:t>We are happy with the amended map.</w:t>
            </w:r>
            <w:r>
              <w:rPr>
                <w:i/>
                <w:iCs/>
              </w:rPr>
              <w:t xml:space="preserve"> </w:t>
            </w:r>
            <w:r w:rsidRPr="004A7B16">
              <w:rPr>
                <w:i/>
                <w:iCs/>
              </w:rPr>
              <w:t>Please advise us if there is any change before the hearings process as we may need to request to be heard. Otherwise, if it doesn't change, we would like confirmation after the hearings process.</w:t>
            </w:r>
            <w:r w:rsidRPr="002A54FE">
              <w:rPr>
                <w:rFonts w:ascii="Helvetica" w:eastAsia="Times New Roman" w:hAnsi="Helvetica" w:cs="Helvetica"/>
                <w:i/>
                <w:iCs/>
                <w:sz w:val="20"/>
                <w:szCs w:val="20"/>
              </w:rPr>
              <w:t> </w:t>
            </w:r>
            <w:r>
              <w:rPr>
                <w:i/>
                <w:iCs/>
              </w:rPr>
              <w:t>’</w:t>
            </w:r>
          </w:p>
        </w:tc>
        <w:tc>
          <w:tcPr>
            <w:tcW w:w="572" w:type="pct"/>
            <w:shd w:val="clear" w:color="auto" w:fill="92D050"/>
          </w:tcPr>
          <w:p w14:paraId="615FF6D4" w14:textId="77777777" w:rsidR="0086165B" w:rsidRDefault="0086165B" w:rsidP="0086165B">
            <w:pPr>
              <w:spacing w:after="120" w:line="264" w:lineRule="auto"/>
            </w:pPr>
          </w:p>
        </w:tc>
      </w:tr>
      <w:tr w:rsidR="0086165B" w14:paraId="30B869F9" w14:textId="0FEDE1C1" w:rsidTr="0086165B">
        <w:trPr>
          <w:trHeight w:val="20"/>
        </w:trPr>
        <w:tc>
          <w:tcPr>
            <w:tcW w:w="5000" w:type="pct"/>
            <w:gridSpan w:val="7"/>
            <w:shd w:val="clear" w:color="auto" w:fill="E2EFD9" w:themeFill="accent6" w:themeFillTint="33"/>
          </w:tcPr>
          <w:p w14:paraId="33FA6DC0" w14:textId="289D189D" w:rsidR="0086165B" w:rsidRPr="00794500" w:rsidRDefault="0086165B" w:rsidP="0086165B">
            <w:pPr>
              <w:pStyle w:val="Heading1"/>
            </w:pPr>
            <w:r w:rsidRPr="00794500">
              <w:t xml:space="preserve">Submitter </w:t>
            </w:r>
            <w:r>
              <w:t>65</w:t>
            </w:r>
            <w:r w:rsidRPr="00794500">
              <w:t>:</w:t>
            </w:r>
            <w:r>
              <w:t xml:space="preserve"> </w:t>
            </w:r>
            <w:r w:rsidRPr="008A23DC">
              <w:rPr>
                <w:rFonts w:ascii="Calibri" w:hAnsi="Calibri" w:cs="Calibri"/>
                <w:bCs/>
                <w:color w:val="000000"/>
              </w:rPr>
              <w:t>Gavin Burgess</w:t>
            </w:r>
          </w:p>
        </w:tc>
      </w:tr>
      <w:tr w:rsidR="0086165B" w14:paraId="3DCC415B" w14:textId="295120EA" w:rsidTr="00070942">
        <w:trPr>
          <w:trHeight w:val="20"/>
        </w:trPr>
        <w:tc>
          <w:tcPr>
            <w:tcW w:w="246" w:type="pct"/>
          </w:tcPr>
          <w:p w14:paraId="3EE71C65" w14:textId="3270C46E" w:rsidR="0086165B" w:rsidRDefault="0086165B" w:rsidP="0086165B">
            <w:pPr>
              <w:spacing w:after="120" w:line="264" w:lineRule="auto"/>
            </w:pPr>
            <w:r>
              <w:t>S65.1</w:t>
            </w:r>
          </w:p>
        </w:tc>
        <w:tc>
          <w:tcPr>
            <w:tcW w:w="462" w:type="pct"/>
          </w:tcPr>
          <w:p w14:paraId="43391AE5" w14:textId="5745F350" w:rsidR="0086165B" w:rsidRDefault="0086165B" w:rsidP="0086165B">
            <w:pPr>
              <w:spacing w:after="120" w:line="264" w:lineRule="auto"/>
            </w:pPr>
            <w:r>
              <w:t>High Slope Hazard Overlay</w:t>
            </w:r>
          </w:p>
        </w:tc>
        <w:tc>
          <w:tcPr>
            <w:tcW w:w="596" w:type="pct"/>
          </w:tcPr>
          <w:p w14:paraId="2BA53827" w14:textId="73C05AD2" w:rsidR="0086165B" w:rsidRDefault="0086165B" w:rsidP="0086165B">
            <w:pPr>
              <w:spacing w:after="120" w:line="264" w:lineRule="auto"/>
            </w:pPr>
            <w:r>
              <w:t>Seek amendment</w:t>
            </w:r>
          </w:p>
        </w:tc>
        <w:tc>
          <w:tcPr>
            <w:tcW w:w="1031" w:type="pct"/>
          </w:tcPr>
          <w:p w14:paraId="00C9929F" w14:textId="768479F5" w:rsidR="0086165B" w:rsidRDefault="0086165B" w:rsidP="0086165B">
            <w:pPr>
              <w:spacing w:after="120" w:line="264" w:lineRule="auto"/>
            </w:pPr>
            <w:r w:rsidRPr="00555F65">
              <w:t xml:space="preserve">The hazard line </w:t>
            </w:r>
            <w:r>
              <w:t xml:space="preserve">is lower to the bush line and should be removed from the lounge area of my house. </w:t>
            </w:r>
          </w:p>
        </w:tc>
        <w:tc>
          <w:tcPr>
            <w:tcW w:w="1022" w:type="pct"/>
          </w:tcPr>
          <w:p w14:paraId="500A7F8E" w14:textId="069BF8A3" w:rsidR="0086165B" w:rsidRDefault="0086165B" w:rsidP="0086165B">
            <w:pPr>
              <w:spacing w:after="120" w:line="264" w:lineRule="auto"/>
            </w:pPr>
            <w:r>
              <w:t xml:space="preserve">The hazard area over the lounge area of my house and round about is not correct. This was cut and lowered from original ground. </w:t>
            </w:r>
          </w:p>
        </w:tc>
        <w:tc>
          <w:tcPr>
            <w:tcW w:w="1071" w:type="pct"/>
          </w:tcPr>
          <w:p w14:paraId="0B2D6C4B" w14:textId="141F8019" w:rsidR="0086165B" w:rsidRDefault="0086165B" w:rsidP="0086165B">
            <w:pPr>
              <w:spacing w:after="120" w:line="264" w:lineRule="auto"/>
            </w:pPr>
            <w:r>
              <w:t>Slope has been amended and removed from the building platform including the lounge area. Flatter areas of the site have also had slope removed. Slope remains on the property. The submitter states ‘</w:t>
            </w:r>
            <w:r w:rsidRPr="004A7B16">
              <w:rPr>
                <w:i/>
                <w:iCs/>
              </w:rPr>
              <w:t>I was happy with the updated remapping of slope extent; it has resolved my issues.</w:t>
            </w:r>
            <w:r>
              <w:rPr>
                <w:i/>
                <w:iCs/>
              </w:rPr>
              <w:t>’</w:t>
            </w:r>
          </w:p>
        </w:tc>
        <w:tc>
          <w:tcPr>
            <w:tcW w:w="572" w:type="pct"/>
            <w:shd w:val="clear" w:color="auto" w:fill="92D050"/>
          </w:tcPr>
          <w:p w14:paraId="28687365" w14:textId="77777777" w:rsidR="0086165B" w:rsidRDefault="0086165B" w:rsidP="0086165B">
            <w:pPr>
              <w:spacing w:after="120" w:line="264" w:lineRule="auto"/>
            </w:pPr>
          </w:p>
        </w:tc>
      </w:tr>
      <w:tr w:rsidR="0086165B" w14:paraId="5ABC9508" w14:textId="77777777" w:rsidTr="0086165B">
        <w:trPr>
          <w:trHeight w:val="20"/>
        </w:trPr>
        <w:tc>
          <w:tcPr>
            <w:tcW w:w="5000" w:type="pct"/>
            <w:gridSpan w:val="7"/>
            <w:shd w:val="clear" w:color="auto" w:fill="E2EFD9" w:themeFill="accent6" w:themeFillTint="33"/>
          </w:tcPr>
          <w:p w14:paraId="761690C4" w14:textId="2FBE80A4" w:rsidR="0086165B" w:rsidRDefault="0086165B" w:rsidP="0086165B">
            <w:pPr>
              <w:pStyle w:val="Heading1"/>
            </w:pPr>
            <w:r w:rsidRPr="000A4683">
              <w:t>Submitter 66: Judith and Sandy Kauika-Stevens</w:t>
            </w:r>
          </w:p>
        </w:tc>
      </w:tr>
      <w:tr w:rsidR="0086165B" w14:paraId="512EBDE7" w14:textId="77777777" w:rsidTr="000A4683">
        <w:trPr>
          <w:trHeight w:val="20"/>
        </w:trPr>
        <w:tc>
          <w:tcPr>
            <w:tcW w:w="246" w:type="pct"/>
          </w:tcPr>
          <w:p w14:paraId="113088EC" w14:textId="43AE99AE" w:rsidR="0086165B" w:rsidRDefault="0086165B" w:rsidP="0086165B">
            <w:pPr>
              <w:spacing w:after="120" w:line="264" w:lineRule="auto"/>
            </w:pPr>
            <w:r>
              <w:t>S66.7</w:t>
            </w:r>
          </w:p>
        </w:tc>
        <w:tc>
          <w:tcPr>
            <w:tcW w:w="462" w:type="pct"/>
          </w:tcPr>
          <w:p w14:paraId="0E0178EA" w14:textId="0F166454" w:rsidR="0086165B" w:rsidRDefault="0086165B" w:rsidP="0086165B">
            <w:pPr>
              <w:spacing w:after="120" w:line="264" w:lineRule="auto"/>
            </w:pPr>
            <w:r>
              <w:t>Slope Hazard Overlay / Mangaroa Peat Overlay</w:t>
            </w:r>
          </w:p>
        </w:tc>
        <w:tc>
          <w:tcPr>
            <w:tcW w:w="596" w:type="pct"/>
          </w:tcPr>
          <w:p w14:paraId="69885ECE" w14:textId="6D9F9C6B" w:rsidR="0086165B" w:rsidRDefault="0086165B" w:rsidP="0086165B">
            <w:pPr>
              <w:spacing w:after="120" w:line="264" w:lineRule="auto"/>
            </w:pPr>
            <w:r>
              <w:t>Seek amendment</w:t>
            </w:r>
          </w:p>
        </w:tc>
        <w:tc>
          <w:tcPr>
            <w:tcW w:w="1031" w:type="pct"/>
          </w:tcPr>
          <w:p w14:paraId="2FA9EEB6" w14:textId="22FFC103" w:rsidR="0086165B" w:rsidRPr="00555F65" w:rsidRDefault="0086165B" w:rsidP="0086165B">
            <w:pPr>
              <w:spacing w:after="120" w:line="264" w:lineRule="auto"/>
            </w:pPr>
            <w:r>
              <w:t>Please feel free to arrange to come and see my property.</w:t>
            </w:r>
          </w:p>
        </w:tc>
        <w:tc>
          <w:tcPr>
            <w:tcW w:w="1022" w:type="pct"/>
          </w:tcPr>
          <w:p w14:paraId="253788D9" w14:textId="38E15CF3" w:rsidR="0086165B" w:rsidRDefault="0086165B" w:rsidP="0086165B">
            <w:pPr>
              <w:spacing w:after="120" w:line="264" w:lineRule="auto"/>
            </w:pPr>
            <w:r>
              <w:t>The property is poorly represented by the current proposed slope hazard overlay/peatland overlay – the flatter part is in the overlay while the steeper part is outside.</w:t>
            </w:r>
          </w:p>
        </w:tc>
        <w:tc>
          <w:tcPr>
            <w:tcW w:w="1071" w:type="pct"/>
          </w:tcPr>
          <w:p w14:paraId="5E89A04E" w14:textId="09EB91F1" w:rsidR="0086165B" w:rsidRDefault="000A4683" w:rsidP="0086165B">
            <w:pPr>
              <w:spacing w:after="120" w:line="264" w:lineRule="auto"/>
            </w:pPr>
            <w:r>
              <w:t>No high slope has been identified on this property. It is found within the Peat Hazard Overlay.</w:t>
            </w:r>
          </w:p>
        </w:tc>
        <w:tc>
          <w:tcPr>
            <w:tcW w:w="572" w:type="pct"/>
            <w:shd w:val="clear" w:color="auto" w:fill="92D050"/>
          </w:tcPr>
          <w:p w14:paraId="60D7C85F" w14:textId="77777777" w:rsidR="0086165B" w:rsidRDefault="0086165B" w:rsidP="0086165B">
            <w:pPr>
              <w:spacing w:after="120" w:line="264" w:lineRule="auto"/>
            </w:pPr>
          </w:p>
        </w:tc>
      </w:tr>
      <w:tr w:rsidR="0086165B" w14:paraId="240FA375" w14:textId="23F0C1F0" w:rsidTr="0086165B">
        <w:trPr>
          <w:trHeight w:val="20"/>
        </w:trPr>
        <w:tc>
          <w:tcPr>
            <w:tcW w:w="5000" w:type="pct"/>
            <w:gridSpan w:val="7"/>
            <w:shd w:val="clear" w:color="auto" w:fill="E2EFD9" w:themeFill="accent6" w:themeFillTint="33"/>
          </w:tcPr>
          <w:p w14:paraId="664CDE5D" w14:textId="1A84EF0D" w:rsidR="0086165B" w:rsidRPr="00794500" w:rsidRDefault="0086165B" w:rsidP="0086165B">
            <w:pPr>
              <w:pStyle w:val="Heading1"/>
            </w:pPr>
            <w:r w:rsidRPr="00794500">
              <w:t xml:space="preserve">Submitter </w:t>
            </w:r>
            <w:r>
              <w:t>67</w:t>
            </w:r>
            <w:r w:rsidRPr="00794500">
              <w:t>:</w:t>
            </w:r>
            <w:r>
              <w:t xml:space="preserve"> </w:t>
            </w:r>
            <w:r w:rsidRPr="003013FD">
              <w:t>Philip</w:t>
            </w:r>
            <w:r w:rsidRPr="00177763">
              <w:rPr>
                <w:rFonts w:ascii="Calibri" w:hAnsi="Calibri" w:cs="Calibri"/>
                <w:bCs/>
                <w:color w:val="000000"/>
              </w:rPr>
              <w:t xml:space="preserve"> Clegg</w:t>
            </w:r>
          </w:p>
        </w:tc>
      </w:tr>
      <w:tr w:rsidR="0086165B" w14:paraId="4B554F4F" w14:textId="5720A69A" w:rsidTr="00070942">
        <w:trPr>
          <w:trHeight w:val="20"/>
        </w:trPr>
        <w:tc>
          <w:tcPr>
            <w:tcW w:w="246" w:type="pct"/>
          </w:tcPr>
          <w:p w14:paraId="044B20C9" w14:textId="6E842A57" w:rsidR="0086165B" w:rsidRDefault="0086165B" w:rsidP="0086165B">
            <w:pPr>
              <w:spacing w:after="120" w:line="264" w:lineRule="auto"/>
            </w:pPr>
            <w:r w:rsidRPr="00361EF3">
              <w:t>S67.</w:t>
            </w:r>
            <w:r>
              <w:t>5</w:t>
            </w:r>
          </w:p>
        </w:tc>
        <w:tc>
          <w:tcPr>
            <w:tcW w:w="462" w:type="pct"/>
          </w:tcPr>
          <w:p w14:paraId="5135768A" w14:textId="0A590F7A" w:rsidR="0086165B" w:rsidRDefault="0086165B" w:rsidP="0086165B">
            <w:pPr>
              <w:spacing w:after="120" w:line="264" w:lineRule="auto"/>
            </w:pPr>
            <w:r>
              <w:t>Slope Hazard Overlay</w:t>
            </w:r>
          </w:p>
        </w:tc>
        <w:tc>
          <w:tcPr>
            <w:tcW w:w="596" w:type="pct"/>
          </w:tcPr>
          <w:p w14:paraId="0B117CD4" w14:textId="6040A7D7" w:rsidR="0086165B" w:rsidRDefault="0086165B" w:rsidP="0086165B">
            <w:pPr>
              <w:spacing w:after="120" w:line="264" w:lineRule="auto"/>
            </w:pPr>
            <w:r>
              <w:t>Seek amendment</w:t>
            </w:r>
          </w:p>
        </w:tc>
        <w:tc>
          <w:tcPr>
            <w:tcW w:w="1031" w:type="pct"/>
          </w:tcPr>
          <w:p w14:paraId="38EE8BAF" w14:textId="45149B18" w:rsidR="0086165B" w:rsidRPr="00A0308F" w:rsidRDefault="0086165B" w:rsidP="0086165B">
            <w:pPr>
              <w:spacing w:after="120" w:line="264" w:lineRule="auto"/>
            </w:pPr>
            <w:r w:rsidRPr="00FE2EC9">
              <w:t>Please feel free to arrange to come and see my property and we can see the disparity between the overlay and the actual land on my property and those of my neighbours.</w:t>
            </w:r>
          </w:p>
        </w:tc>
        <w:tc>
          <w:tcPr>
            <w:tcW w:w="1022" w:type="pct"/>
          </w:tcPr>
          <w:p w14:paraId="32719B08" w14:textId="4CA91073" w:rsidR="0086165B" w:rsidRDefault="0086165B" w:rsidP="0086165B">
            <w:pPr>
              <w:spacing w:after="120" w:line="264" w:lineRule="auto"/>
            </w:pPr>
            <w:r>
              <w:t>The property is poorly represented by the current proposed slope hazard overlay – the flatter part is in the overlay while the steeper part is outside.</w:t>
            </w:r>
          </w:p>
        </w:tc>
        <w:tc>
          <w:tcPr>
            <w:tcW w:w="1071" w:type="pct"/>
          </w:tcPr>
          <w:p w14:paraId="1FB02456" w14:textId="321F079F" w:rsidR="0086165B" w:rsidRPr="00070942" w:rsidRDefault="0086165B" w:rsidP="0086165B">
            <w:pPr>
              <w:rPr>
                <w:i/>
                <w:iCs/>
              </w:rPr>
            </w:pPr>
            <w:r>
              <w:t>Slope has been amended to be removed off the building platform and flatter areas of the site. A site visit was undertaken. The submitter states ‘</w:t>
            </w:r>
            <w:r w:rsidRPr="004A7B16">
              <w:rPr>
                <w:i/>
                <w:iCs/>
              </w:rPr>
              <w:t>Thanks for the revised map. This does seem to now exclude most of the areas I highlighted of concern. Lets consider my issues resolved.</w:t>
            </w:r>
            <w:r>
              <w:rPr>
                <w:i/>
                <w:iCs/>
              </w:rPr>
              <w:t>’</w:t>
            </w:r>
          </w:p>
        </w:tc>
        <w:tc>
          <w:tcPr>
            <w:tcW w:w="572" w:type="pct"/>
            <w:shd w:val="clear" w:color="auto" w:fill="92D050"/>
          </w:tcPr>
          <w:p w14:paraId="1AA45051" w14:textId="77777777" w:rsidR="0086165B" w:rsidRDefault="0086165B" w:rsidP="0086165B">
            <w:pPr>
              <w:spacing w:after="120" w:line="264" w:lineRule="auto"/>
            </w:pPr>
          </w:p>
        </w:tc>
      </w:tr>
      <w:tr w:rsidR="000A4683" w14:paraId="470B8CDC" w14:textId="2CA9FC42" w:rsidTr="000A4683">
        <w:trPr>
          <w:trHeight w:val="20"/>
        </w:trPr>
        <w:tc>
          <w:tcPr>
            <w:tcW w:w="5000" w:type="pct"/>
            <w:gridSpan w:val="7"/>
            <w:shd w:val="clear" w:color="auto" w:fill="E2EFD9" w:themeFill="accent6" w:themeFillTint="33"/>
          </w:tcPr>
          <w:p w14:paraId="103F38BC" w14:textId="6AE1BA2A" w:rsidR="000A4683" w:rsidRPr="00794500" w:rsidRDefault="000A4683" w:rsidP="0086165B">
            <w:pPr>
              <w:pStyle w:val="Heading1"/>
            </w:pPr>
            <w:r w:rsidRPr="00794500">
              <w:t xml:space="preserve">Submitter </w:t>
            </w:r>
            <w:r>
              <w:t>68</w:t>
            </w:r>
            <w:r w:rsidRPr="00794500">
              <w:t>:</w:t>
            </w:r>
            <w:r>
              <w:t xml:space="preserve"> </w:t>
            </w:r>
            <w:r w:rsidRPr="00593FC9">
              <w:t xml:space="preserve">Jeff </w:t>
            </w:r>
            <w:r w:rsidRPr="003013FD">
              <w:t>and</w:t>
            </w:r>
            <w:r w:rsidRPr="00593FC9">
              <w:t xml:space="preserve"> Noeline Berkett</w:t>
            </w:r>
          </w:p>
        </w:tc>
      </w:tr>
      <w:tr w:rsidR="0086165B" w14:paraId="1BF68C67" w14:textId="64704615" w:rsidTr="001623BD">
        <w:trPr>
          <w:trHeight w:val="20"/>
        </w:trPr>
        <w:tc>
          <w:tcPr>
            <w:tcW w:w="246" w:type="pct"/>
          </w:tcPr>
          <w:p w14:paraId="14151210" w14:textId="5B41924B" w:rsidR="0086165B" w:rsidRDefault="0086165B" w:rsidP="0086165B">
            <w:pPr>
              <w:spacing w:after="120" w:line="264" w:lineRule="auto"/>
            </w:pPr>
            <w:r>
              <w:t>S68.1</w:t>
            </w:r>
          </w:p>
        </w:tc>
        <w:tc>
          <w:tcPr>
            <w:tcW w:w="462" w:type="pct"/>
          </w:tcPr>
          <w:p w14:paraId="0762A35E" w14:textId="7F167DFA" w:rsidR="0086165B" w:rsidRDefault="0086165B" w:rsidP="0086165B">
            <w:pPr>
              <w:spacing w:after="120" w:line="264" w:lineRule="auto"/>
            </w:pPr>
            <w:r>
              <w:t>Slope Hazard Overlay</w:t>
            </w:r>
          </w:p>
        </w:tc>
        <w:tc>
          <w:tcPr>
            <w:tcW w:w="596" w:type="pct"/>
          </w:tcPr>
          <w:p w14:paraId="37191E66" w14:textId="1CEBDE87" w:rsidR="0086165B" w:rsidRDefault="0086165B" w:rsidP="0086165B">
            <w:pPr>
              <w:spacing w:after="120" w:line="264" w:lineRule="auto"/>
            </w:pPr>
            <w:r>
              <w:t>Seek amendment</w:t>
            </w:r>
          </w:p>
        </w:tc>
        <w:tc>
          <w:tcPr>
            <w:tcW w:w="1031" w:type="pct"/>
          </w:tcPr>
          <w:p w14:paraId="6E21FF6C" w14:textId="1283D157" w:rsidR="0086165B" w:rsidRDefault="0086165B" w:rsidP="0086165B">
            <w:pPr>
              <w:spacing w:after="120" w:line="264" w:lineRule="auto"/>
            </w:pPr>
            <w:r w:rsidRPr="00567520">
              <w:t>Before this Plan is discussed, there should be some study of soil and ground composition throughout the affected areas.</w:t>
            </w:r>
          </w:p>
        </w:tc>
        <w:tc>
          <w:tcPr>
            <w:tcW w:w="1022" w:type="pct"/>
          </w:tcPr>
          <w:p w14:paraId="2C2FA832" w14:textId="77777777" w:rsidR="0086165B" w:rsidRDefault="0086165B" w:rsidP="0086165B">
            <w:pPr>
              <w:spacing w:after="120" w:line="264" w:lineRule="auto"/>
            </w:pPr>
            <w:r>
              <w:t>D</w:t>
            </w:r>
            <w:r w:rsidRPr="00567520">
              <w:t xml:space="preserve">isagree with the extent of the proposed hazard areas. </w:t>
            </w:r>
            <w:r>
              <w:t>T</w:t>
            </w:r>
            <w:r w:rsidRPr="00567520">
              <w:t>here is no evidence that soil and ground composition have been taken into account.</w:t>
            </w:r>
          </w:p>
          <w:p w14:paraId="68FA412D" w14:textId="77777777" w:rsidR="0086165B" w:rsidRDefault="0086165B" w:rsidP="0086165B">
            <w:pPr>
              <w:spacing w:after="120" w:line="264" w:lineRule="auto"/>
            </w:pPr>
            <w:r>
              <w:t>Recent heavy rain events and previous earthquakes have not resulted in slips or subsidence in the area.</w:t>
            </w:r>
          </w:p>
          <w:p w14:paraId="2950CDDE" w14:textId="2646CDDC" w:rsidR="0086165B" w:rsidRDefault="0086165B" w:rsidP="0086165B">
            <w:pPr>
              <w:spacing w:after="120" w:line="264" w:lineRule="auto"/>
            </w:pPr>
            <w:r>
              <w:t>About 80ha of our property was cleared and are now cultivated as grass with no slippages.</w:t>
            </w:r>
          </w:p>
        </w:tc>
        <w:tc>
          <w:tcPr>
            <w:tcW w:w="1071" w:type="pct"/>
          </w:tcPr>
          <w:p w14:paraId="2BB01475" w14:textId="178208AA" w:rsidR="0086165B" w:rsidRDefault="0086165B" w:rsidP="0086165B">
            <w:pPr>
              <w:spacing w:after="120" w:line="264" w:lineRule="auto"/>
            </w:pPr>
            <w:r>
              <w:t>Slope has been reduced across the two named sites in the submission. Slope is still identified on both properties.  The submitter states ‘</w:t>
            </w:r>
            <w:r w:rsidRPr="004A7B16">
              <w:rPr>
                <w:i/>
                <w:iCs/>
              </w:rPr>
              <w:t xml:space="preserve">Our reply is that very little has changed. As we said in our submission, a lot of what is designated </w:t>
            </w:r>
            <w:r>
              <w:rPr>
                <w:i/>
                <w:iCs/>
              </w:rPr>
              <w:t>‘</w:t>
            </w:r>
            <w:r w:rsidRPr="004A7B16">
              <w:rPr>
                <w:i/>
                <w:iCs/>
              </w:rPr>
              <w:t>high slope</w:t>
            </w:r>
            <w:r>
              <w:rPr>
                <w:i/>
                <w:iCs/>
              </w:rPr>
              <w:t>’</w:t>
            </w:r>
            <w:r w:rsidRPr="004A7B16">
              <w:rPr>
                <w:i/>
                <w:iCs/>
              </w:rPr>
              <w:t xml:space="preserve"> has been cultivated, fertilised and had other work done on it with a wheeled tractor, so we cannot accept it is a risk to anything.</w:t>
            </w:r>
          </w:p>
        </w:tc>
        <w:tc>
          <w:tcPr>
            <w:tcW w:w="572" w:type="pct"/>
            <w:shd w:val="clear" w:color="auto" w:fill="FF0000"/>
          </w:tcPr>
          <w:p w14:paraId="423D7FE7" w14:textId="77777777" w:rsidR="0086165B" w:rsidRDefault="0086165B" w:rsidP="0086165B">
            <w:pPr>
              <w:spacing w:after="120" w:line="264" w:lineRule="auto"/>
            </w:pPr>
          </w:p>
        </w:tc>
      </w:tr>
      <w:tr w:rsidR="003E6988" w14:paraId="22719C7E" w14:textId="77777777" w:rsidTr="003E6988">
        <w:trPr>
          <w:trHeight w:val="20"/>
        </w:trPr>
        <w:tc>
          <w:tcPr>
            <w:tcW w:w="5000" w:type="pct"/>
            <w:gridSpan w:val="7"/>
            <w:shd w:val="clear" w:color="auto" w:fill="E2EFD9" w:themeFill="accent6" w:themeFillTint="33"/>
          </w:tcPr>
          <w:p w14:paraId="3CDDC23E" w14:textId="4A6267F6" w:rsidR="003E6988" w:rsidRDefault="003E6988" w:rsidP="003E6988">
            <w:pPr>
              <w:pStyle w:val="Heading1"/>
            </w:pPr>
            <w:r>
              <w:t>Submitter 70: Roger O'Brien</w:t>
            </w:r>
          </w:p>
        </w:tc>
      </w:tr>
      <w:tr w:rsidR="003E6988" w14:paraId="3026F403" w14:textId="77777777" w:rsidTr="000A4683">
        <w:trPr>
          <w:trHeight w:val="20"/>
        </w:trPr>
        <w:tc>
          <w:tcPr>
            <w:tcW w:w="246" w:type="pct"/>
          </w:tcPr>
          <w:p w14:paraId="6F73B3A1" w14:textId="6CEFFB80" w:rsidR="003E6988" w:rsidRPr="000A4683" w:rsidRDefault="003E6988" w:rsidP="0086165B">
            <w:pPr>
              <w:spacing w:after="120" w:line="264" w:lineRule="auto"/>
            </w:pPr>
            <w:r w:rsidRPr="000A4683">
              <w:t>S70.8</w:t>
            </w:r>
          </w:p>
        </w:tc>
        <w:tc>
          <w:tcPr>
            <w:tcW w:w="462" w:type="pct"/>
          </w:tcPr>
          <w:p w14:paraId="44BF27B1" w14:textId="7AFE8BDD" w:rsidR="003E6988" w:rsidRPr="000A4683" w:rsidRDefault="003E6988" w:rsidP="0086165B">
            <w:pPr>
              <w:spacing w:after="120" w:line="264" w:lineRule="auto"/>
            </w:pPr>
            <w:r w:rsidRPr="000A4683">
              <w:t>Mangaroa Peat Overlay</w:t>
            </w:r>
          </w:p>
        </w:tc>
        <w:tc>
          <w:tcPr>
            <w:tcW w:w="596" w:type="pct"/>
          </w:tcPr>
          <w:p w14:paraId="7462830B" w14:textId="3812BAD4" w:rsidR="003E6988" w:rsidRPr="000A4683" w:rsidRDefault="003E6988" w:rsidP="0086165B">
            <w:pPr>
              <w:spacing w:after="120" w:line="264" w:lineRule="auto"/>
            </w:pPr>
            <w:r w:rsidRPr="000A4683">
              <w:t>Seek amendment</w:t>
            </w:r>
          </w:p>
        </w:tc>
        <w:tc>
          <w:tcPr>
            <w:tcW w:w="1031" w:type="pct"/>
          </w:tcPr>
          <w:p w14:paraId="024A43B9" w14:textId="71E7956B" w:rsidR="003E6988" w:rsidRPr="000A4683" w:rsidRDefault="003E6988" w:rsidP="0086165B">
            <w:pPr>
              <w:spacing w:after="120" w:line="264" w:lineRule="auto"/>
            </w:pPr>
            <w:r w:rsidRPr="000A4683">
              <w:t>Please feel free to arrange to come and see my property.</w:t>
            </w:r>
          </w:p>
        </w:tc>
        <w:tc>
          <w:tcPr>
            <w:tcW w:w="1022" w:type="pct"/>
          </w:tcPr>
          <w:p w14:paraId="7614B418" w14:textId="1E87544E" w:rsidR="003E6988" w:rsidRPr="000A4683" w:rsidRDefault="003E6988" w:rsidP="0086165B">
            <w:pPr>
              <w:spacing w:after="120" w:line="264" w:lineRule="auto"/>
            </w:pPr>
            <w:r w:rsidRPr="000A4683">
              <w:t>The property is poorly represented by the current proposed peatland overlay.</w:t>
            </w:r>
          </w:p>
        </w:tc>
        <w:tc>
          <w:tcPr>
            <w:tcW w:w="1071" w:type="pct"/>
          </w:tcPr>
          <w:p w14:paraId="134DFD27" w14:textId="07F213F6" w:rsidR="003E6988" w:rsidRDefault="000A4683" w:rsidP="0086165B">
            <w:pPr>
              <w:spacing w:after="120" w:line="264" w:lineRule="auto"/>
            </w:pPr>
            <w:r>
              <w:t xml:space="preserve">No high slope has been identified on this property. It is found within the Peat Hazard Overlay. </w:t>
            </w:r>
          </w:p>
        </w:tc>
        <w:tc>
          <w:tcPr>
            <w:tcW w:w="572" w:type="pct"/>
            <w:shd w:val="clear" w:color="auto" w:fill="92D050"/>
          </w:tcPr>
          <w:p w14:paraId="31F57219" w14:textId="77777777" w:rsidR="003E6988" w:rsidRDefault="003E6988" w:rsidP="0086165B">
            <w:pPr>
              <w:spacing w:after="120" w:line="264" w:lineRule="auto"/>
            </w:pPr>
          </w:p>
        </w:tc>
      </w:tr>
      <w:tr w:rsidR="000A4683" w14:paraId="13CCF315" w14:textId="5A17E90E" w:rsidTr="000A4683">
        <w:trPr>
          <w:trHeight w:val="20"/>
        </w:trPr>
        <w:tc>
          <w:tcPr>
            <w:tcW w:w="5000" w:type="pct"/>
            <w:gridSpan w:val="7"/>
            <w:shd w:val="clear" w:color="auto" w:fill="E2EFD9" w:themeFill="accent6" w:themeFillTint="33"/>
          </w:tcPr>
          <w:p w14:paraId="6254B1B3" w14:textId="0199A546" w:rsidR="000A4683" w:rsidRPr="00794500" w:rsidRDefault="000A4683" w:rsidP="0086165B">
            <w:pPr>
              <w:pStyle w:val="Heading1"/>
            </w:pPr>
            <w:r w:rsidRPr="00794500">
              <w:t>Submitter</w:t>
            </w:r>
            <w:r>
              <w:t xml:space="preserve"> 72: </w:t>
            </w:r>
            <w:r w:rsidRPr="00381FD1">
              <w:rPr>
                <w:rFonts w:ascii="Calibri" w:hAnsi="Calibri" w:cs="Calibri"/>
                <w:bCs/>
                <w:color w:val="000000"/>
              </w:rPr>
              <w:t>Mike Philpott</w:t>
            </w:r>
          </w:p>
        </w:tc>
      </w:tr>
      <w:tr w:rsidR="0086165B" w14:paraId="6125D0A7" w14:textId="66320448" w:rsidTr="00EB4A50">
        <w:trPr>
          <w:trHeight w:val="20"/>
        </w:trPr>
        <w:tc>
          <w:tcPr>
            <w:tcW w:w="246" w:type="pct"/>
          </w:tcPr>
          <w:p w14:paraId="438483E8" w14:textId="0604EF85" w:rsidR="0086165B" w:rsidRDefault="0086165B" w:rsidP="0086165B">
            <w:pPr>
              <w:spacing w:after="120" w:line="264" w:lineRule="auto"/>
            </w:pPr>
            <w:r>
              <w:t>S72.1</w:t>
            </w:r>
          </w:p>
        </w:tc>
        <w:tc>
          <w:tcPr>
            <w:tcW w:w="462" w:type="pct"/>
          </w:tcPr>
          <w:p w14:paraId="4DC53665" w14:textId="15265DDC" w:rsidR="0086165B" w:rsidRDefault="0086165B" w:rsidP="0086165B">
            <w:pPr>
              <w:spacing w:after="120" w:line="264" w:lineRule="auto"/>
            </w:pPr>
            <w:r>
              <w:t>Slope Hazard Overlay</w:t>
            </w:r>
          </w:p>
        </w:tc>
        <w:tc>
          <w:tcPr>
            <w:tcW w:w="596" w:type="pct"/>
          </w:tcPr>
          <w:p w14:paraId="19195DA1" w14:textId="7FCA4B4C" w:rsidR="0086165B" w:rsidRDefault="0086165B" w:rsidP="0086165B">
            <w:pPr>
              <w:spacing w:after="120" w:line="264" w:lineRule="auto"/>
            </w:pPr>
            <w:r>
              <w:t>Seek amendment</w:t>
            </w:r>
          </w:p>
        </w:tc>
        <w:tc>
          <w:tcPr>
            <w:tcW w:w="1031" w:type="pct"/>
          </w:tcPr>
          <w:p w14:paraId="21C495BD" w14:textId="04E57E79" w:rsidR="0086165B" w:rsidRDefault="0086165B" w:rsidP="0086165B">
            <w:pPr>
              <w:spacing w:after="120" w:line="264" w:lineRule="auto"/>
            </w:pPr>
            <w:r w:rsidRPr="005E286A">
              <w:t>Please correct the current hazard slip zone map surrounding 4 Morepork Close, Brown Owl.</w:t>
            </w:r>
          </w:p>
        </w:tc>
        <w:tc>
          <w:tcPr>
            <w:tcW w:w="1022" w:type="pct"/>
          </w:tcPr>
          <w:p w14:paraId="0DB12D5C" w14:textId="3823806C" w:rsidR="0086165B" w:rsidRDefault="0086165B" w:rsidP="0086165B">
            <w:pPr>
              <w:spacing w:after="120" w:line="264" w:lineRule="auto"/>
            </w:pPr>
            <w:r>
              <w:t>Current slip zone marking cuts directly through dwelling located on flat land and marks 90% of the dwelling as red zone. While there is a bank adjacent to the site, the section is terraced and flat.</w:t>
            </w:r>
          </w:p>
        </w:tc>
        <w:tc>
          <w:tcPr>
            <w:tcW w:w="1071" w:type="pct"/>
          </w:tcPr>
          <w:p w14:paraId="1702D997" w14:textId="72932378" w:rsidR="0086165B" w:rsidRPr="007B7884" w:rsidRDefault="0086165B" w:rsidP="0086165B">
            <w:pPr>
              <w:rPr>
                <w:i/>
                <w:iCs/>
              </w:rPr>
            </w:pPr>
            <w:r>
              <w:t>Slope has been removed from the building platform and flatter areas of the site including the terrace. No slope is now identified on the property. The submitter states ‘</w:t>
            </w:r>
            <w:r w:rsidRPr="004A7B16">
              <w:rPr>
                <w:i/>
                <w:iCs/>
              </w:rPr>
              <w:t>Please be advised the updated mapping has resolved my issues I identified in the initial hazard mapping provided by the council.</w:t>
            </w:r>
            <w:r>
              <w:rPr>
                <w:i/>
                <w:iCs/>
              </w:rPr>
              <w:t>’</w:t>
            </w:r>
          </w:p>
        </w:tc>
        <w:tc>
          <w:tcPr>
            <w:tcW w:w="572" w:type="pct"/>
            <w:shd w:val="clear" w:color="auto" w:fill="92D050"/>
          </w:tcPr>
          <w:p w14:paraId="27DB1959" w14:textId="77777777" w:rsidR="0086165B" w:rsidRDefault="0086165B" w:rsidP="0086165B">
            <w:pPr>
              <w:spacing w:after="120" w:line="264" w:lineRule="auto"/>
            </w:pPr>
          </w:p>
        </w:tc>
      </w:tr>
      <w:tr w:rsidR="000A4683" w14:paraId="708B2530" w14:textId="7DE956B3" w:rsidTr="000A4683">
        <w:trPr>
          <w:trHeight w:val="20"/>
        </w:trPr>
        <w:tc>
          <w:tcPr>
            <w:tcW w:w="5000" w:type="pct"/>
            <w:gridSpan w:val="7"/>
            <w:shd w:val="clear" w:color="auto" w:fill="E2EFD9" w:themeFill="accent6" w:themeFillTint="33"/>
          </w:tcPr>
          <w:p w14:paraId="7BAFF98D" w14:textId="32730F7F" w:rsidR="000A4683" w:rsidRPr="00794500" w:rsidRDefault="000A4683" w:rsidP="0086165B">
            <w:pPr>
              <w:pStyle w:val="Heading1"/>
            </w:pPr>
            <w:r w:rsidRPr="00794500">
              <w:t>Submitter</w:t>
            </w:r>
            <w:r>
              <w:t xml:space="preserve"> 74: </w:t>
            </w:r>
            <w:r w:rsidRPr="00C70752">
              <w:rPr>
                <w:rFonts w:ascii="Calibri" w:hAnsi="Calibri" w:cs="Calibri"/>
                <w:bCs/>
                <w:color w:val="000000"/>
              </w:rPr>
              <w:t>Paul Lunn</w:t>
            </w:r>
          </w:p>
        </w:tc>
      </w:tr>
      <w:tr w:rsidR="0086165B" w14:paraId="7D4AD5CE" w14:textId="29057F0D" w:rsidTr="00EB4A50">
        <w:trPr>
          <w:trHeight w:val="20"/>
        </w:trPr>
        <w:tc>
          <w:tcPr>
            <w:tcW w:w="246" w:type="pct"/>
          </w:tcPr>
          <w:p w14:paraId="58644620" w14:textId="51941EA4" w:rsidR="0086165B" w:rsidRDefault="0086165B" w:rsidP="0086165B">
            <w:pPr>
              <w:spacing w:after="120" w:line="264" w:lineRule="auto"/>
            </w:pPr>
            <w:r>
              <w:t>S74.1</w:t>
            </w:r>
          </w:p>
        </w:tc>
        <w:tc>
          <w:tcPr>
            <w:tcW w:w="462" w:type="pct"/>
          </w:tcPr>
          <w:p w14:paraId="19E32B72" w14:textId="2AAACDC0" w:rsidR="0086165B" w:rsidRDefault="0086165B" w:rsidP="0086165B">
            <w:pPr>
              <w:spacing w:after="120" w:line="264" w:lineRule="auto"/>
            </w:pPr>
            <w:r>
              <w:t>Slope Hazard Overlay</w:t>
            </w:r>
          </w:p>
        </w:tc>
        <w:tc>
          <w:tcPr>
            <w:tcW w:w="596" w:type="pct"/>
          </w:tcPr>
          <w:p w14:paraId="6DBE08CE" w14:textId="452F1FAD" w:rsidR="0086165B" w:rsidRDefault="0086165B" w:rsidP="0086165B">
            <w:pPr>
              <w:spacing w:after="120" w:line="264" w:lineRule="auto"/>
            </w:pPr>
            <w:r>
              <w:t>Seek amendment</w:t>
            </w:r>
          </w:p>
        </w:tc>
        <w:tc>
          <w:tcPr>
            <w:tcW w:w="1031" w:type="pct"/>
          </w:tcPr>
          <w:p w14:paraId="3B066485" w14:textId="2493227A" w:rsidR="0086165B" w:rsidRDefault="0086165B" w:rsidP="0086165B">
            <w:pPr>
              <w:spacing w:after="120" w:line="264" w:lineRule="auto"/>
            </w:pPr>
            <w:r w:rsidRPr="0090200A">
              <w:t>I would like our property at 5 Valley View Way to be excluded from the proposed high slope risk area.</w:t>
            </w:r>
          </w:p>
        </w:tc>
        <w:tc>
          <w:tcPr>
            <w:tcW w:w="1022" w:type="pct"/>
          </w:tcPr>
          <w:p w14:paraId="17E08AD3" w14:textId="77777777" w:rsidR="0086165B" w:rsidRDefault="0086165B" w:rsidP="0086165B">
            <w:pPr>
              <w:spacing w:after="120" w:line="264" w:lineRule="auto"/>
            </w:pPr>
            <w:r>
              <w:t xml:space="preserve">Dwelling and land would be partially affected by high slope hazard area which appears incorrect. Would like more evidence to suggest that the property should be included. </w:t>
            </w:r>
          </w:p>
          <w:p w14:paraId="7F4B0D51" w14:textId="00BAC33C" w:rsidR="0086165B" w:rsidRDefault="0086165B" w:rsidP="0086165B">
            <w:pPr>
              <w:spacing w:after="120" w:line="264" w:lineRule="auto"/>
            </w:pPr>
            <w:r>
              <w:t>No slippage in 10 years, house has been professionally engineered and has several piles down to rock.</w:t>
            </w:r>
          </w:p>
        </w:tc>
        <w:tc>
          <w:tcPr>
            <w:tcW w:w="1071" w:type="pct"/>
          </w:tcPr>
          <w:p w14:paraId="2BEAAF96" w14:textId="0FDB039E" w:rsidR="0086165B" w:rsidRDefault="0086165B" w:rsidP="0086165B">
            <w:pPr>
              <w:spacing w:after="120" w:line="264" w:lineRule="auto"/>
            </w:pPr>
            <w:r>
              <w:t>Slope has been removed from the building platform and the flatter areas of the site. Slope still identified at the front and rear of the property so is not excluded from high slope. The submitter did not respond to the amended mapping.</w:t>
            </w:r>
          </w:p>
        </w:tc>
        <w:tc>
          <w:tcPr>
            <w:tcW w:w="572" w:type="pct"/>
            <w:shd w:val="clear" w:color="auto" w:fill="FFC000"/>
          </w:tcPr>
          <w:p w14:paraId="52E7CDB1" w14:textId="77777777" w:rsidR="0086165B" w:rsidRDefault="0086165B" w:rsidP="0086165B">
            <w:pPr>
              <w:spacing w:after="120" w:line="264" w:lineRule="auto"/>
            </w:pPr>
          </w:p>
        </w:tc>
      </w:tr>
      <w:tr w:rsidR="000A4683" w14:paraId="29245DD9" w14:textId="21CAF371" w:rsidTr="000A4683">
        <w:trPr>
          <w:trHeight w:val="20"/>
        </w:trPr>
        <w:tc>
          <w:tcPr>
            <w:tcW w:w="5000" w:type="pct"/>
            <w:gridSpan w:val="7"/>
            <w:shd w:val="clear" w:color="auto" w:fill="E2EFD9" w:themeFill="accent6" w:themeFillTint="33"/>
          </w:tcPr>
          <w:p w14:paraId="01E9FE5C" w14:textId="45600626" w:rsidR="000A4683" w:rsidRPr="00794500" w:rsidRDefault="000A4683" w:rsidP="0086165B">
            <w:pPr>
              <w:pStyle w:val="Heading1"/>
            </w:pPr>
            <w:r w:rsidRPr="00794500">
              <w:t>Submitter</w:t>
            </w:r>
            <w:r>
              <w:t xml:space="preserve"> 75: </w:t>
            </w:r>
            <w:r w:rsidRPr="00285E23">
              <w:rPr>
                <w:rFonts w:ascii="Calibri" w:hAnsi="Calibri" w:cs="Calibri"/>
                <w:bCs/>
                <w:color w:val="000000"/>
              </w:rPr>
              <w:t>Adam Pawlak</w:t>
            </w:r>
          </w:p>
        </w:tc>
      </w:tr>
      <w:tr w:rsidR="0086165B" w14:paraId="45C3FD5A" w14:textId="08CFCDC4" w:rsidTr="00FA1589">
        <w:trPr>
          <w:trHeight w:val="20"/>
        </w:trPr>
        <w:tc>
          <w:tcPr>
            <w:tcW w:w="246" w:type="pct"/>
          </w:tcPr>
          <w:p w14:paraId="2CFA2A23" w14:textId="6F1334B5" w:rsidR="0086165B" w:rsidRDefault="0086165B" w:rsidP="0086165B">
            <w:pPr>
              <w:spacing w:after="120" w:line="264" w:lineRule="auto"/>
            </w:pPr>
            <w:r>
              <w:t>S75.1</w:t>
            </w:r>
          </w:p>
        </w:tc>
        <w:tc>
          <w:tcPr>
            <w:tcW w:w="462" w:type="pct"/>
          </w:tcPr>
          <w:p w14:paraId="1B9565E4" w14:textId="77777777" w:rsidR="0086165B" w:rsidRDefault="0086165B" w:rsidP="0086165B">
            <w:pPr>
              <w:spacing w:after="120" w:line="264" w:lineRule="auto"/>
            </w:pPr>
            <w:r>
              <w:t>Slope Hazard Overlay</w:t>
            </w:r>
          </w:p>
          <w:p w14:paraId="142F47AD" w14:textId="4909861F" w:rsidR="0086165B" w:rsidRDefault="0086165B" w:rsidP="0086165B">
            <w:pPr>
              <w:spacing w:after="120" w:line="264" w:lineRule="auto"/>
            </w:pPr>
            <w:r>
              <w:t>Earthworks provisions</w:t>
            </w:r>
          </w:p>
        </w:tc>
        <w:tc>
          <w:tcPr>
            <w:tcW w:w="596" w:type="pct"/>
          </w:tcPr>
          <w:p w14:paraId="7437B4B5" w14:textId="36513B47" w:rsidR="0086165B" w:rsidRDefault="0086165B" w:rsidP="0086165B">
            <w:pPr>
              <w:spacing w:after="120" w:line="264" w:lineRule="auto"/>
            </w:pPr>
            <w:r>
              <w:t>Seek amendment</w:t>
            </w:r>
          </w:p>
        </w:tc>
        <w:tc>
          <w:tcPr>
            <w:tcW w:w="1031" w:type="pct"/>
          </w:tcPr>
          <w:p w14:paraId="74DD6BD8" w14:textId="01B98C28" w:rsidR="0086165B" w:rsidRDefault="0086165B" w:rsidP="0086165B">
            <w:pPr>
              <w:spacing w:after="120" w:line="264" w:lineRule="auto"/>
            </w:pPr>
            <w:r w:rsidRPr="0023183F">
              <w:t xml:space="preserve">Council is to accurately map properties or inspect proposed build sites so </w:t>
            </w:r>
            <w:r w:rsidRPr="009E07BB">
              <w:t>areas</w:t>
            </w:r>
            <w:r w:rsidRPr="0023183F">
              <w:t xml:space="preserve"> that are less than the prop</w:t>
            </w:r>
            <w:r>
              <w:t>o</w:t>
            </w:r>
            <w:r w:rsidRPr="0023183F">
              <w:t xml:space="preserve">sed 26deg slope hazard </w:t>
            </w:r>
            <w:r w:rsidRPr="009E07BB">
              <w:t>are</w:t>
            </w:r>
            <w:r w:rsidRPr="0023183F">
              <w:t xml:space="preserve"> excluded from the draft mapping rather than the blanket mapping that is happening now or go off existing geotech reports so there is no reduplication occurring requi</w:t>
            </w:r>
            <w:r>
              <w:t>r</w:t>
            </w:r>
            <w:r w:rsidRPr="0023183F">
              <w:t>ing new owners to prove that the prop</w:t>
            </w:r>
            <w:r>
              <w:t>o</w:t>
            </w:r>
            <w:r w:rsidRPr="0023183F">
              <w:t>sed earthworks are not on a slope hazard.</w:t>
            </w:r>
          </w:p>
        </w:tc>
        <w:tc>
          <w:tcPr>
            <w:tcW w:w="1022" w:type="pct"/>
            <w:shd w:val="clear" w:color="auto" w:fill="auto"/>
          </w:tcPr>
          <w:p w14:paraId="1B07C720" w14:textId="77777777" w:rsidR="0086165B" w:rsidRDefault="0086165B" w:rsidP="0086165B">
            <w:pPr>
              <w:spacing w:after="120" w:line="264" w:lineRule="auto"/>
            </w:pPr>
            <w:r>
              <w:t xml:space="preserve">No support for proposed rules which require resource consent for all earthworks for building platforms in the High Slope Hazard Overlay. </w:t>
            </w:r>
          </w:p>
          <w:p w14:paraId="51A6D7ED" w14:textId="1E98A325" w:rsidR="0086165B" w:rsidRDefault="0086165B" w:rsidP="0086165B">
            <w:pPr>
              <w:spacing w:after="120" w:line="264" w:lineRule="auto"/>
            </w:pPr>
            <w:r>
              <w:t xml:space="preserve">Overlay is highly inaccurate capturing areas of properties that are less than 26 degrees. </w:t>
            </w:r>
          </w:p>
          <w:p w14:paraId="0452158C" w14:textId="77777777" w:rsidR="0086165B" w:rsidRDefault="0086165B" w:rsidP="0086165B">
            <w:pPr>
              <w:spacing w:after="120" w:line="264" w:lineRule="auto"/>
            </w:pPr>
            <w:r>
              <w:t>Approved subdivision required geotech report due to proposed hazard overlays which found that mapping was not accurate.</w:t>
            </w:r>
          </w:p>
          <w:p w14:paraId="08CB30AB" w14:textId="77777777" w:rsidR="0086165B" w:rsidRDefault="0086165B" w:rsidP="0086165B">
            <w:pPr>
              <w:spacing w:after="120" w:line="264" w:lineRule="auto"/>
            </w:pPr>
            <w:r>
              <w:t>Cost analysis understates the number of effected properties and the activities that require resource consent.</w:t>
            </w:r>
          </w:p>
          <w:p w14:paraId="49A74FBA" w14:textId="77777777" w:rsidR="0086165B" w:rsidRDefault="0086165B" w:rsidP="0086165B">
            <w:pPr>
              <w:spacing w:after="120" w:line="264" w:lineRule="auto"/>
            </w:pPr>
            <w:r>
              <w:t>Existing provisions only allow for minimal earthworks.</w:t>
            </w:r>
          </w:p>
          <w:p w14:paraId="6D7F3FEB" w14:textId="54EC8C84" w:rsidR="0086165B" w:rsidRDefault="0086165B" w:rsidP="0086165B">
            <w:pPr>
              <w:spacing w:after="120" w:line="264" w:lineRule="auto"/>
            </w:pPr>
            <w:r>
              <w:t>Plan change will result in unnecessary section 72 notifications on certificates of title.</w:t>
            </w:r>
          </w:p>
        </w:tc>
        <w:tc>
          <w:tcPr>
            <w:tcW w:w="1071" w:type="pct"/>
          </w:tcPr>
          <w:p w14:paraId="13E2E0E4" w14:textId="3781A3E1" w:rsidR="0086165B" w:rsidRDefault="003E6988" w:rsidP="0086165B">
            <w:pPr>
              <w:spacing w:after="120" w:line="264" w:lineRule="auto"/>
            </w:pPr>
            <w:r>
              <w:t>High slope hazard map has been updated using more up</w:t>
            </w:r>
            <w:r w:rsidR="000A4683">
              <w:t xml:space="preserve"> </w:t>
            </w:r>
            <w:r>
              <w:t>to date LiDAR data. This has allowed for identified slope to be more accurate a</w:t>
            </w:r>
            <w:r w:rsidR="000A4683">
              <w:t xml:space="preserve">t a </w:t>
            </w:r>
            <w:r w:rsidR="00AA0420">
              <w:t>site-specific</w:t>
            </w:r>
            <w:r w:rsidR="000A4683">
              <w:t xml:space="preserve"> level. Slope identification </w:t>
            </w:r>
            <w:r w:rsidR="00AA0420">
              <w:t xml:space="preserve">is </w:t>
            </w:r>
            <w:r w:rsidR="000A4683">
              <w:t xml:space="preserve">now </w:t>
            </w:r>
            <w:r w:rsidR="00AA0420">
              <w:t xml:space="preserve">more </w:t>
            </w:r>
            <w:r w:rsidR="000A4683">
              <w:t>reflect</w:t>
            </w:r>
            <w:r w:rsidR="00AA0420">
              <w:t xml:space="preserve">ive of over 26 degrees. Building platforms have also been analysed and removed. </w:t>
            </w:r>
          </w:p>
        </w:tc>
        <w:tc>
          <w:tcPr>
            <w:tcW w:w="572" w:type="pct"/>
            <w:shd w:val="clear" w:color="auto" w:fill="92D050"/>
          </w:tcPr>
          <w:p w14:paraId="2715907A" w14:textId="77777777" w:rsidR="0086165B" w:rsidRDefault="0086165B" w:rsidP="0086165B">
            <w:pPr>
              <w:spacing w:after="120" w:line="264" w:lineRule="auto"/>
            </w:pPr>
          </w:p>
        </w:tc>
      </w:tr>
      <w:tr w:rsidR="000A4683" w14:paraId="34FB22C1" w14:textId="565467F0" w:rsidTr="000A4683">
        <w:trPr>
          <w:trHeight w:val="20"/>
        </w:trPr>
        <w:tc>
          <w:tcPr>
            <w:tcW w:w="5000" w:type="pct"/>
            <w:gridSpan w:val="7"/>
            <w:shd w:val="clear" w:color="auto" w:fill="E2EFD9" w:themeFill="accent6" w:themeFillTint="33"/>
          </w:tcPr>
          <w:p w14:paraId="7F244098" w14:textId="79CF49C2" w:rsidR="000A4683" w:rsidRPr="00794500" w:rsidRDefault="000A4683" w:rsidP="0086165B">
            <w:pPr>
              <w:pStyle w:val="Heading1"/>
            </w:pPr>
            <w:r w:rsidRPr="00794500">
              <w:t>Submitter</w:t>
            </w:r>
            <w:r>
              <w:t xml:space="preserve"> 81: </w:t>
            </w:r>
            <w:r w:rsidRPr="00C86B1C">
              <w:t>Karen Leishman and Christopher Griffin</w:t>
            </w:r>
          </w:p>
        </w:tc>
      </w:tr>
      <w:tr w:rsidR="0086165B" w14:paraId="113DC40B" w14:textId="2CCF0254" w:rsidTr="00ED6C3A">
        <w:trPr>
          <w:trHeight w:val="20"/>
        </w:trPr>
        <w:tc>
          <w:tcPr>
            <w:tcW w:w="246" w:type="pct"/>
          </w:tcPr>
          <w:p w14:paraId="2CE26F04" w14:textId="30AE2988" w:rsidR="0086165B" w:rsidRDefault="0086165B" w:rsidP="0086165B">
            <w:pPr>
              <w:spacing w:after="120" w:line="264" w:lineRule="auto"/>
            </w:pPr>
            <w:r>
              <w:t>S81.1</w:t>
            </w:r>
          </w:p>
        </w:tc>
        <w:tc>
          <w:tcPr>
            <w:tcW w:w="462" w:type="pct"/>
          </w:tcPr>
          <w:p w14:paraId="05C9BAD5" w14:textId="00DA95A8" w:rsidR="0086165B" w:rsidRDefault="0086165B" w:rsidP="0086165B">
            <w:pPr>
              <w:spacing w:after="120" w:line="264" w:lineRule="auto"/>
            </w:pPr>
            <w:r>
              <w:t>Mapping</w:t>
            </w:r>
          </w:p>
        </w:tc>
        <w:tc>
          <w:tcPr>
            <w:tcW w:w="596" w:type="pct"/>
          </w:tcPr>
          <w:p w14:paraId="33FDD33C" w14:textId="162644C4" w:rsidR="0086165B" w:rsidRDefault="0086165B" w:rsidP="0086165B">
            <w:pPr>
              <w:spacing w:after="120" w:line="264" w:lineRule="auto"/>
            </w:pPr>
            <w:r>
              <w:t>Seek amendment</w:t>
            </w:r>
          </w:p>
        </w:tc>
        <w:tc>
          <w:tcPr>
            <w:tcW w:w="1031" w:type="pct"/>
          </w:tcPr>
          <w:p w14:paraId="271130B5" w14:textId="2CE95D7C" w:rsidR="0086165B" w:rsidRDefault="0086165B" w:rsidP="0086165B">
            <w:pPr>
              <w:spacing w:after="120" w:line="264" w:lineRule="auto"/>
            </w:pPr>
            <w:r w:rsidRPr="00C133EA">
              <w:t>A reassessment of the slope identification.</w:t>
            </w:r>
          </w:p>
        </w:tc>
        <w:tc>
          <w:tcPr>
            <w:tcW w:w="1022" w:type="pct"/>
          </w:tcPr>
          <w:p w14:paraId="5986537D" w14:textId="79DBE9A1" w:rsidR="0086165B" w:rsidRDefault="0086165B" w:rsidP="0086165B">
            <w:pPr>
              <w:spacing w:after="120" w:line="264" w:lineRule="auto"/>
            </w:pPr>
            <w:r>
              <w:t>Disagree with the slope identification on the property.</w:t>
            </w:r>
          </w:p>
        </w:tc>
        <w:tc>
          <w:tcPr>
            <w:tcW w:w="1071" w:type="pct"/>
          </w:tcPr>
          <w:p w14:paraId="66F61855" w14:textId="19CC6948" w:rsidR="0086165B" w:rsidRDefault="0086165B" w:rsidP="0086165B">
            <w:pPr>
              <w:spacing w:after="120" w:line="264" w:lineRule="auto"/>
            </w:pPr>
            <w:r>
              <w:t>Slope identification has been significantly reduced on the site being removed from the building platform and flatter areas. Slope remains on the property. The submitters did not respond to the amended mapping.</w:t>
            </w:r>
          </w:p>
        </w:tc>
        <w:tc>
          <w:tcPr>
            <w:tcW w:w="572" w:type="pct"/>
            <w:shd w:val="clear" w:color="auto" w:fill="FFC000"/>
          </w:tcPr>
          <w:p w14:paraId="1C9914C7" w14:textId="77777777" w:rsidR="0086165B" w:rsidRDefault="0086165B" w:rsidP="0086165B">
            <w:pPr>
              <w:spacing w:after="120" w:line="264" w:lineRule="auto"/>
            </w:pPr>
          </w:p>
        </w:tc>
      </w:tr>
      <w:tr w:rsidR="000A4683" w14:paraId="43A21133" w14:textId="2C5835D3" w:rsidTr="000A4683">
        <w:trPr>
          <w:trHeight w:val="20"/>
        </w:trPr>
        <w:tc>
          <w:tcPr>
            <w:tcW w:w="5000" w:type="pct"/>
            <w:gridSpan w:val="7"/>
            <w:shd w:val="clear" w:color="auto" w:fill="E2EFD9" w:themeFill="accent6" w:themeFillTint="33"/>
          </w:tcPr>
          <w:p w14:paraId="4F15B931" w14:textId="43D8A13F" w:rsidR="000A4683" w:rsidRPr="00794500" w:rsidRDefault="000A4683" w:rsidP="0086165B">
            <w:pPr>
              <w:pStyle w:val="Heading1"/>
            </w:pPr>
            <w:r w:rsidRPr="00794500">
              <w:t>Submitter</w:t>
            </w:r>
            <w:r>
              <w:t xml:space="preserve"> 84: </w:t>
            </w:r>
            <w:r w:rsidRPr="00CF7501">
              <w:rPr>
                <w:rFonts w:ascii="Calibri" w:hAnsi="Calibri" w:cs="Calibri"/>
                <w:bCs/>
                <w:color w:val="000000"/>
              </w:rPr>
              <w:t>Wendy Botha</w:t>
            </w:r>
          </w:p>
        </w:tc>
      </w:tr>
      <w:tr w:rsidR="0086165B" w14:paraId="24122C47" w14:textId="0F6E68F7" w:rsidTr="00736C80">
        <w:trPr>
          <w:trHeight w:val="20"/>
        </w:trPr>
        <w:tc>
          <w:tcPr>
            <w:tcW w:w="246" w:type="pct"/>
          </w:tcPr>
          <w:p w14:paraId="4C3F4EC8" w14:textId="7C245C34" w:rsidR="0086165B" w:rsidRDefault="0086165B" w:rsidP="0086165B">
            <w:pPr>
              <w:spacing w:after="120" w:line="264" w:lineRule="auto"/>
            </w:pPr>
            <w:r>
              <w:t>S84.1</w:t>
            </w:r>
          </w:p>
        </w:tc>
        <w:tc>
          <w:tcPr>
            <w:tcW w:w="462" w:type="pct"/>
          </w:tcPr>
          <w:p w14:paraId="33BE2DBE" w14:textId="5D4B763D" w:rsidR="0086165B" w:rsidRDefault="0086165B" w:rsidP="0086165B">
            <w:pPr>
              <w:spacing w:after="120" w:line="264" w:lineRule="auto"/>
            </w:pPr>
            <w:r w:rsidRPr="00CE6CB7">
              <w:t xml:space="preserve">Mangaroa Valley High Slope </w:t>
            </w:r>
            <w:r>
              <w:t>H</w:t>
            </w:r>
            <w:r w:rsidRPr="00CE6CB7">
              <w:t xml:space="preserve">azard </w:t>
            </w:r>
            <w:r>
              <w:t>Z</w:t>
            </w:r>
            <w:r w:rsidRPr="00CE6CB7">
              <w:t>one</w:t>
            </w:r>
          </w:p>
        </w:tc>
        <w:tc>
          <w:tcPr>
            <w:tcW w:w="596" w:type="pct"/>
          </w:tcPr>
          <w:p w14:paraId="3A53622C" w14:textId="3B87BE16" w:rsidR="0086165B" w:rsidRDefault="0086165B" w:rsidP="0086165B">
            <w:pPr>
              <w:spacing w:after="120" w:line="264" w:lineRule="auto"/>
            </w:pPr>
            <w:r>
              <w:t>Oppose</w:t>
            </w:r>
          </w:p>
        </w:tc>
        <w:tc>
          <w:tcPr>
            <w:tcW w:w="1031" w:type="pct"/>
          </w:tcPr>
          <w:p w14:paraId="21ED98C2" w14:textId="2246E9F5" w:rsidR="0086165B" w:rsidRDefault="0086165B" w:rsidP="0086165B">
            <w:pPr>
              <w:spacing w:after="120" w:line="264" w:lineRule="auto"/>
            </w:pPr>
            <w:r w:rsidRPr="00AE381D">
              <w:t xml:space="preserve">To remove the high slope hazard restriction on our property </w:t>
            </w:r>
            <w:r>
              <w:t xml:space="preserve">at </w:t>
            </w:r>
            <w:r w:rsidRPr="00AE381D">
              <w:t>Mangaroa Valley Road. Please stop adding unnecessary cost to the rate payers and owners</w:t>
            </w:r>
            <w:r>
              <w:t>.</w:t>
            </w:r>
            <w:r w:rsidRPr="00AE381D">
              <w:t xml:space="preserve"> UHCC and GWRC should not be able to add additional rules to boost their bank accounts.</w:t>
            </w:r>
          </w:p>
        </w:tc>
        <w:tc>
          <w:tcPr>
            <w:tcW w:w="1022" w:type="pct"/>
          </w:tcPr>
          <w:p w14:paraId="330A0FF0" w14:textId="6B115EC8" w:rsidR="0086165B" w:rsidRDefault="0086165B" w:rsidP="0086165B">
            <w:pPr>
              <w:spacing w:after="120" w:line="264" w:lineRule="auto"/>
            </w:pPr>
            <w:r>
              <w:t xml:space="preserve">Engineers report is generic. Plan change will only generate another unnecessary cost and restrictions to landowners. </w:t>
            </w:r>
          </w:p>
        </w:tc>
        <w:tc>
          <w:tcPr>
            <w:tcW w:w="1071" w:type="pct"/>
          </w:tcPr>
          <w:p w14:paraId="586AC6B5" w14:textId="29499E26" w:rsidR="0086165B" w:rsidRDefault="0086165B" w:rsidP="0086165B">
            <w:pPr>
              <w:spacing w:after="120" w:line="264" w:lineRule="auto"/>
            </w:pPr>
            <w:r>
              <w:t>Slope has been removed from the building platform and identification significantly reduced on the flatter areas across the site. Slope remains on the property. The submitter did not respond to the amended mapping.</w:t>
            </w:r>
          </w:p>
        </w:tc>
        <w:tc>
          <w:tcPr>
            <w:tcW w:w="572" w:type="pct"/>
            <w:shd w:val="clear" w:color="auto" w:fill="FF0000"/>
          </w:tcPr>
          <w:p w14:paraId="19BD8F3E" w14:textId="77777777" w:rsidR="0086165B" w:rsidRDefault="0086165B" w:rsidP="0086165B">
            <w:pPr>
              <w:spacing w:after="120" w:line="264" w:lineRule="auto"/>
            </w:pPr>
          </w:p>
        </w:tc>
      </w:tr>
      <w:tr w:rsidR="000A4683" w14:paraId="1B4AA917" w14:textId="119CC07A" w:rsidTr="000A4683">
        <w:trPr>
          <w:trHeight w:val="20"/>
        </w:trPr>
        <w:tc>
          <w:tcPr>
            <w:tcW w:w="5000" w:type="pct"/>
            <w:gridSpan w:val="7"/>
            <w:shd w:val="clear" w:color="auto" w:fill="E2EFD9" w:themeFill="accent6" w:themeFillTint="33"/>
          </w:tcPr>
          <w:p w14:paraId="4590BC78" w14:textId="7EF653B3" w:rsidR="000A4683" w:rsidRPr="00794500" w:rsidRDefault="000A4683" w:rsidP="0086165B">
            <w:pPr>
              <w:pStyle w:val="Heading1"/>
            </w:pPr>
            <w:r w:rsidRPr="00794500">
              <w:t>Submitter</w:t>
            </w:r>
            <w:r>
              <w:t xml:space="preserve"> 86: </w:t>
            </w:r>
            <w:r w:rsidRPr="00476060">
              <w:rPr>
                <w:rFonts w:ascii="Calibri" w:hAnsi="Calibri" w:cs="Calibri"/>
                <w:bCs/>
                <w:color w:val="000000"/>
              </w:rPr>
              <w:t>Evie Gray</w:t>
            </w:r>
          </w:p>
        </w:tc>
      </w:tr>
      <w:tr w:rsidR="0086165B" w14:paraId="790E7DC6" w14:textId="5C9B319E" w:rsidTr="00736C80">
        <w:trPr>
          <w:trHeight w:val="20"/>
        </w:trPr>
        <w:tc>
          <w:tcPr>
            <w:tcW w:w="246" w:type="pct"/>
          </w:tcPr>
          <w:p w14:paraId="5EF8DFB3" w14:textId="18AAC3EF" w:rsidR="0086165B" w:rsidRDefault="0086165B" w:rsidP="0086165B">
            <w:pPr>
              <w:spacing w:after="120" w:line="264" w:lineRule="auto"/>
            </w:pPr>
            <w:r>
              <w:t>S86.1</w:t>
            </w:r>
          </w:p>
        </w:tc>
        <w:tc>
          <w:tcPr>
            <w:tcW w:w="462" w:type="pct"/>
          </w:tcPr>
          <w:p w14:paraId="0CAAB0EB" w14:textId="7F0288BA" w:rsidR="0086165B" w:rsidRDefault="0086165B" w:rsidP="0086165B">
            <w:pPr>
              <w:spacing w:after="120" w:line="264" w:lineRule="auto"/>
            </w:pPr>
            <w:r w:rsidRPr="00595445">
              <w:t>Slope Hazard Overlay</w:t>
            </w:r>
          </w:p>
        </w:tc>
        <w:tc>
          <w:tcPr>
            <w:tcW w:w="596" w:type="pct"/>
          </w:tcPr>
          <w:p w14:paraId="0DC339CA" w14:textId="37459F44" w:rsidR="0086165B" w:rsidRDefault="0086165B" w:rsidP="0086165B">
            <w:pPr>
              <w:spacing w:after="120" w:line="264" w:lineRule="auto"/>
            </w:pPr>
            <w:r>
              <w:t>Oppose</w:t>
            </w:r>
          </w:p>
        </w:tc>
        <w:tc>
          <w:tcPr>
            <w:tcW w:w="1031" w:type="pct"/>
          </w:tcPr>
          <w:p w14:paraId="0B51E783" w14:textId="21B9F959" w:rsidR="0086165B" w:rsidRDefault="0086165B" w:rsidP="0086165B">
            <w:pPr>
              <w:spacing w:after="120" w:line="264" w:lineRule="auto"/>
            </w:pPr>
            <w:r>
              <w:t>Not stated</w:t>
            </w:r>
          </w:p>
        </w:tc>
        <w:tc>
          <w:tcPr>
            <w:tcW w:w="1022" w:type="pct"/>
          </w:tcPr>
          <w:p w14:paraId="62B63B81" w14:textId="51F79B58" w:rsidR="0086165B" w:rsidRDefault="0086165B" w:rsidP="0086165B">
            <w:pPr>
              <w:spacing w:after="120" w:line="264" w:lineRule="auto"/>
            </w:pPr>
            <w:r>
              <w:t>Map has not been developed with sufficient level of detail and is incorrect – steep areas are excluded, and flat areas are included.</w:t>
            </w:r>
          </w:p>
          <w:p w14:paraId="602B52A5" w14:textId="671C1F65" w:rsidR="0086165B" w:rsidRDefault="0086165B" w:rsidP="0086165B">
            <w:pPr>
              <w:spacing w:after="120" w:line="264" w:lineRule="auto"/>
            </w:pPr>
            <w:r>
              <w:t>I do not support this plan change as currently written. Proposal makes currently empty section even harder to build on. Rates should be adjusted downwards due to decreased property value.</w:t>
            </w:r>
          </w:p>
        </w:tc>
        <w:tc>
          <w:tcPr>
            <w:tcW w:w="1071" w:type="pct"/>
          </w:tcPr>
          <w:p w14:paraId="09C71309" w14:textId="42ADA3EA" w:rsidR="0086165B" w:rsidRDefault="0086165B" w:rsidP="0086165B">
            <w:pPr>
              <w:spacing w:after="120" w:line="264" w:lineRule="auto"/>
            </w:pPr>
            <w:r>
              <w:t>Slope has been removed from the building platform and flatter parts of the site. Slope remains on the property. The submitter states ‘</w:t>
            </w:r>
            <w:r w:rsidRPr="00C27C60">
              <w:rPr>
                <w:rFonts w:eastAsia="Times New Roman"/>
                <w:i/>
                <w:iCs/>
              </w:rPr>
              <w:t>That’s a much more accurate reflection of my property</w:t>
            </w:r>
            <w:r>
              <w:rPr>
                <w:rFonts w:eastAsia="Times New Roman"/>
                <w:i/>
                <w:iCs/>
              </w:rPr>
              <w:t xml:space="preserve">, </w:t>
            </w:r>
            <w:r w:rsidRPr="00C27C60">
              <w:rPr>
                <w:rFonts w:eastAsia="Times New Roman"/>
                <w:i/>
                <w:iCs/>
              </w:rPr>
              <w:t>and I really appreciate you folks taking my feedback on board</w:t>
            </w:r>
            <w:r>
              <w:rPr>
                <w:rFonts w:eastAsia="Times New Roman"/>
                <w:i/>
                <w:iCs/>
              </w:rPr>
              <w:t>.’</w:t>
            </w:r>
          </w:p>
        </w:tc>
        <w:tc>
          <w:tcPr>
            <w:tcW w:w="572" w:type="pct"/>
            <w:shd w:val="clear" w:color="auto" w:fill="92D050"/>
          </w:tcPr>
          <w:p w14:paraId="48CB5510" w14:textId="77777777" w:rsidR="0086165B" w:rsidRDefault="0086165B" w:rsidP="0086165B">
            <w:pPr>
              <w:spacing w:after="120" w:line="264" w:lineRule="auto"/>
            </w:pPr>
          </w:p>
        </w:tc>
      </w:tr>
      <w:tr w:rsidR="000A4683" w14:paraId="364E3D2A" w14:textId="73466080" w:rsidTr="000A4683">
        <w:trPr>
          <w:trHeight w:val="20"/>
        </w:trPr>
        <w:tc>
          <w:tcPr>
            <w:tcW w:w="5000" w:type="pct"/>
            <w:gridSpan w:val="7"/>
            <w:shd w:val="clear" w:color="auto" w:fill="E2EFD9" w:themeFill="accent6" w:themeFillTint="33"/>
          </w:tcPr>
          <w:p w14:paraId="6DF0F8E5" w14:textId="7E44E56E" w:rsidR="000A4683" w:rsidRPr="00794500" w:rsidRDefault="000A4683" w:rsidP="0086165B">
            <w:pPr>
              <w:pStyle w:val="Heading1"/>
            </w:pPr>
            <w:r w:rsidRPr="00794500">
              <w:t>Submitter</w:t>
            </w:r>
            <w:r>
              <w:t xml:space="preserve"> 91: </w:t>
            </w:r>
            <w:r w:rsidRPr="00C3463F">
              <w:t>Grant and Melanie Avery</w:t>
            </w:r>
            <w:r>
              <w:t xml:space="preserve"> </w:t>
            </w:r>
          </w:p>
        </w:tc>
      </w:tr>
      <w:tr w:rsidR="0086165B" w14:paraId="1FDEB13D" w14:textId="508966B2" w:rsidTr="002855AA">
        <w:trPr>
          <w:trHeight w:val="20"/>
        </w:trPr>
        <w:tc>
          <w:tcPr>
            <w:tcW w:w="246" w:type="pct"/>
          </w:tcPr>
          <w:p w14:paraId="2F8C64AA" w14:textId="54323DF5" w:rsidR="0086165B" w:rsidRDefault="0086165B" w:rsidP="0086165B">
            <w:pPr>
              <w:spacing w:after="120" w:line="264" w:lineRule="auto"/>
            </w:pPr>
            <w:r>
              <w:t>S91.1</w:t>
            </w:r>
          </w:p>
        </w:tc>
        <w:tc>
          <w:tcPr>
            <w:tcW w:w="462" w:type="pct"/>
          </w:tcPr>
          <w:p w14:paraId="37FE98B0" w14:textId="1C8DBE99" w:rsidR="0086165B" w:rsidRDefault="0086165B" w:rsidP="0086165B">
            <w:pPr>
              <w:spacing w:after="120" w:line="264" w:lineRule="auto"/>
            </w:pPr>
            <w:r>
              <w:t xml:space="preserve">High Slope Hazard Overlay </w:t>
            </w:r>
          </w:p>
        </w:tc>
        <w:tc>
          <w:tcPr>
            <w:tcW w:w="596" w:type="pct"/>
          </w:tcPr>
          <w:p w14:paraId="4C2D78DC" w14:textId="0779B3DC" w:rsidR="0086165B" w:rsidRDefault="0086165B" w:rsidP="0086165B">
            <w:pPr>
              <w:spacing w:after="120" w:line="264" w:lineRule="auto"/>
            </w:pPr>
            <w:r>
              <w:t>Seek amendment</w:t>
            </w:r>
          </w:p>
        </w:tc>
        <w:tc>
          <w:tcPr>
            <w:tcW w:w="1031" w:type="pct"/>
          </w:tcPr>
          <w:p w14:paraId="04DE8259" w14:textId="44A3D246" w:rsidR="0086165B" w:rsidRDefault="0086165B" w:rsidP="0086165B">
            <w:pPr>
              <w:spacing w:after="120" w:line="264" w:lineRule="auto"/>
            </w:pPr>
            <w:r w:rsidRPr="00714723">
              <w:t>Amendment of the PC47 “High Slope Hazard Overlay” concerning and in the area of our property at 3 Valley View Way</w:t>
            </w:r>
            <w:r>
              <w:t>,</w:t>
            </w:r>
            <w:r w:rsidRPr="00714723">
              <w:t xml:space="preserve"> Timberlea Upper Hutt, per our recommended overlay-amendment as Fig</w:t>
            </w:r>
            <w:r>
              <w:t xml:space="preserve">ure </w:t>
            </w:r>
            <w:r w:rsidRPr="00714723">
              <w:t xml:space="preserve">3. </w:t>
            </w:r>
          </w:p>
          <w:p w14:paraId="2F618974" w14:textId="77777777" w:rsidR="0086165B" w:rsidRDefault="0086165B" w:rsidP="0086165B">
            <w:pPr>
              <w:spacing w:after="120" w:line="264" w:lineRule="auto"/>
            </w:pPr>
            <w:r w:rsidRPr="00C24D31">
              <w:t>This amendment is sought for the reasons stated, and which we have expanded on in our Figs. 1, 1b, 1c, 2</w:t>
            </w:r>
            <w:r>
              <w:t>.</w:t>
            </w:r>
          </w:p>
          <w:p w14:paraId="3D3463FD" w14:textId="70D17AD1" w:rsidR="0086165B" w:rsidRDefault="0086165B" w:rsidP="0086165B">
            <w:pPr>
              <w:spacing w:after="120" w:line="264" w:lineRule="auto"/>
            </w:pPr>
            <w:r w:rsidRPr="00714723">
              <w:t>(</w:t>
            </w:r>
            <w:r>
              <w:t>Annotated figures included in full submission</w:t>
            </w:r>
            <w:r w:rsidRPr="00C24D31">
              <w:t>).</w:t>
            </w:r>
          </w:p>
        </w:tc>
        <w:tc>
          <w:tcPr>
            <w:tcW w:w="1022" w:type="pct"/>
          </w:tcPr>
          <w:p w14:paraId="5F5137A4" w14:textId="7AC26136" w:rsidR="0086165B" w:rsidRDefault="0086165B" w:rsidP="0086165B">
            <w:pPr>
              <w:spacing w:after="120" w:line="264" w:lineRule="auto"/>
            </w:pPr>
            <w:r>
              <w:t>Large areas of the property identified as High Slope Hazard do not have a slope of 26 degrees or greater and/or do comprise an engineered bank, constructed when the subdivision was first built. These areas should be corrected.</w:t>
            </w:r>
          </w:p>
          <w:p w14:paraId="57ED68CD" w14:textId="77777777" w:rsidR="0086165B" w:rsidRDefault="0086165B" w:rsidP="0086165B">
            <w:pPr>
              <w:spacing w:after="120" w:line="264" w:lineRule="auto"/>
            </w:pPr>
            <w:r>
              <w:t>A number of other locations with comparable engineered banks are not rated as High Slope Hazard.</w:t>
            </w:r>
          </w:p>
          <w:p w14:paraId="1DECC8C3" w14:textId="351A0FEE" w:rsidR="0086165B" w:rsidRDefault="0086165B" w:rsidP="0086165B">
            <w:pPr>
              <w:spacing w:after="120" w:line="264" w:lineRule="auto"/>
            </w:pPr>
            <w:r>
              <w:t xml:space="preserve">Consistency is important for effective hazard management and fair and consistent treatment of ratepayers. </w:t>
            </w:r>
          </w:p>
        </w:tc>
        <w:tc>
          <w:tcPr>
            <w:tcW w:w="1071" w:type="pct"/>
          </w:tcPr>
          <w:p w14:paraId="2E59EA40" w14:textId="2F27F7CC" w:rsidR="0086165B" w:rsidRDefault="0086165B" w:rsidP="0086165B">
            <w:pPr>
              <w:spacing w:after="120" w:line="264" w:lineRule="auto"/>
            </w:pPr>
            <w:r>
              <w:t xml:space="preserve">Slope has been removed from the building platform and flatter parts of the site. Slope is still identified at the front and rear of the property and is more in line with the mapping suggested in the original submission. The submitter has raised concerns around the classification of data on the original mapping. </w:t>
            </w:r>
          </w:p>
        </w:tc>
        <w:tc>
          <w:tcPr>
            <w:tcW w:w="572" w:type="pct"/>
            <w:shd w:val="clear" w:color="auto" w:fill="FFC000"/>
          </w:tcPr>
          <w:p w14:paraId="42359E18" w14:textId="77777777" w:rsidR="0086165B" w:rsidRDefault="0086165B" w:rsidP="0086165B">
            <w:pPr>
              <w:spacing w:after="120" w:line="264" w:lineRule="auto"/>
            </w:pPr>
          </w:p>
        </w:tc>
      </w:tr>
      <w:tr w:rsidR="000A4683" w14:paraId="0212C0A5" w14:textId="5188D122" w:rsidTr="000A4683">
        <w:trPr>
          <w:trHeight w:val="20"/>
        </w:trPr>
        <w:tc>
          <w:tcPr>
            <w:tcW w:w="5000" w:type="pct"/>
            <w:gridSpan w:val="7"/>
            <w:shd w:val="clear" w:color="auto" w:fill="E2EFD9" w:themeFill="accent6" w:themeFillTint="33"/>
          </w:tcPr>
          <w:p w14:paraId="08CBD5E7" w14:textId="6F05973F" w:rsidR="000A4683" w:rsidRPr="00794500" w:rsidRDefault="000A4683" w:rsidP="0086165B">
            <w:pPr>
              <w:pStyle w:val="Heading1"/>
            </w:pPr>
            <w:r w:rsidRPr="00794500">
              <w:t>Submitter</w:t>
            </w:r>
            <w:r>
              <w:t xml:space="preserve"> 93: </w:t>
            </w:r>
            <w:r w:rsidRPr="00416649">
              <w:rPr>
                <w:rFonts w:ascii="Calibri" w:hAnsi="Calibri" w:cs="Calibri"/>
                <w:bCs/>
                <w:color w:val="000000"/>
              </w:rPr>
              <w:t>Emma Zee</w:t>
            </w:r>
          </w:p>
        </w:tc>
      </w:tr>
      <w:tr w:rsidR="0086165B" w14:paraId="6506EAAE" w14:textId="0ED9BC83" w:rsidTr="002855AA">
        <w:trPr>
          <w:trHeight w:val="20"/>
        </w:trPr>
        <w:tc>
          <w:tcPr>
            <w:tcW w:w="246" w:type="pct"/>
          </w:tcPr>
          <w:p w14:paraId="6EADCA35" w14:textId="59A4D2F1" w:rsidR="0086165B" w:rsidRDefault="0086165B" w:rsidP="0086165B">
            <w:pPr>
              <w:spacing w:after="120" w:line="264" w:lineRule="auto"/>
            </w:pPr>
            <w:r>
              <w:t>S93.1</w:t>
            </w:r>
          </w:p>
        </w:tc>
        <w:tc>
          <w:tcPr>
            <w:tcW w:w="462" w:type="pct"/>
          </w:tcPr>
          <w:p w14:paraId="1C33461F" w14:textId="15BE41DF" w:rsidR="0086165B" w:rsidRDefault="0086165B" w:rsidP="0086165B">
            <w:pPr>
              <w:spacing w:after="120" w:line="264" w:lineRule="auto"/>
            </w:pPr>
            <w:r>
              <w:t>High Slope Hazard Overlay</w:t>
            </w:r>
          </w:p>
        </w:tc>
        <w:tc>
          <w:tcPr>
            <w:tcW w:w="596" w:type="pct"/>
          </w:tcPr>
          <w:p w14:paraId="4484DCE3" w14:textId="68347214" w:rsidR="0086165B" w:rsidRDefault="0086165B" w:rsidP="0086165B">
            <w:pPr>
              <w:spacing w:after="120" w:line="264" w:lineRule="auto"/>
            </w:pPr>
            <w:r>
              <w:t>Seek amendment</w:t>
            </w:r>
          </w:p>
        </w:tc>
        <w:tc>
          <w:tcPr>
            <w:tcW w:w="1031" w:type="pct"/>
          </w:tcPr>
          <w:p w14:paraId="7615D845" w14:textId="75641C4F" w:rsidR="0086165B" w:rsidRDefault="0086165B" w:rsidP="0086165B">
            <w:pPr>
              <w:spacing w:after="120" w:line="264" w:lineRule="auto"/>
            </w:pPr>
            <w:r>
              <w:t>I would like an amendment considered to the extent of the hazard area to more accurately reflect the slope which would exclude my dwelling from the hazard area.</w:t>
            </w:r>
          </w:p>
        </w:tc>
        <w:tc>
          <w:tcPr>
            <w:tcW w:w="1022" w:type="pct"/>
          </w:tcPr>
          <w:p w14:paraId="3F16B412" w14:textId="0C2071AF" w:rsidR="0086165B" w:rsidRDefault="0086165B" w:rsidP="0086165B">
            <w:pPr>
              <w:spacing w:after="120" w:line="264" w:lineRule="auto"/>
            </w:pPr>
            <w:r>
              <w:t>House is shown half within, half outside of the high slope hazard area and should be amended to reflect the slope and exclude the dwelling more correctly.</w:t>
            </w:r>
          </w:p>
        </w:tc>
        <w:tc>
          <w:tcPr>
            <w:tcW w:w="1071" w:type="pct"/>
          </w:tcPr>
          <w:p w14:paraId="75710EFD" w14:textId="5FB202FD" w:rsidR="0086165B" w:rsidRPr="002855AA" w:rsidRDefault="0086165B" w:rsidP="0086165B">
            <w:pPr>
              <w:spacing w:after="0" w:line="240" w:lineRule="auto"/>
              <w:rPr>
                <w:rFonts w:ascii="Calibri" w:hAnsi="Calibri" w:cs="Calibri"/>
                <w:i/>
                <w:iCs/>
                <w:color w:val="000000"/>
              </w:rPr>
            </w:pPr>
            <w:r>
              <w:t>Slope has been removed from the building platform and flatter areas of the site. Slope identification remains at the rear of the property. The submitter states ’</w:t>
            </w:r>
            <w:r w:rsidRPr="00C50423">
              <w:rPr>
                <w:rFonts w:ascii="Calibri" w:hAnsi="Calibri" w:cs="Calibri"/>
                <w:i/>
                <w:iCs/>
                <w:color w:val="000000"/>
              </w:rPr>
              <w:t>Thank you very much for looking into this. I really appreciate the time you've taken to adjust the high slope mapping.</w:t>
            </w:r>
            <w:r>
              <w:rPr>
                <w:rFonts w:ascii="Calibri" w:hAnsi="Calibri" w:cs="Calibri"/>
                <w:i/>
                <w:iCs/>
                <w:color w:val="000000"/>
              </w:rPr>
              <w:t>’</w:t>
            </w:r>
            <w:r w:rsidRPr="00C50423">
              <w:rPr>
                <w:rFonts w:ascii="Calibri" w:hAnsi="Calibri" w:cs="Calibri"/>
                <w:i/>
                <w:iCs/>
                <w:color w:val="000000"/>
              </w:rPr>
              <w:t xml:space="preserve"> </w:t>
            </w:r>
          </w:p>
        </w:tc>
        <w:tc>
          <w:tcPr>
            <w:tcW w:w="572" w:type="pct"/>
            <w:shd w:val="clear" w:color="auto" w:fill="92D050"/>
          </w:tcPr>
          <w:p w14:paraId="5221ACE7" w14:textId="77777777" w:rsidR="0086165B" w:rsidRDefault="0086165B" w:rsidP="0086165B">
            <w:pPr>
              <w:spacing w:after="120" w:line="264" w:lineRule="auto"/>
            </w:pPr>
          </w:p>
        </w:tc>
      </w:tr>
      <w:tr w:rsidR="000A4683" w14:paraId="4B5B6002" w14:textId="00AF66D1" w:rsidTr="000A4683">
        <w:trPr>
          <w:trHeight w:val="20"/>
        </w:trPr>
        <w:tc>
          <w:tcPr>
            <w:tcW w:w="5000" w:type="pct"/>
            <w:gridSpan w:val="7"/>
            <w:shd w:val="clear" w:color="auto" w:fill="E2EFD9" w:themeFill="accent6" w:themeFillTint="33"/>
          </w:tcPr>
          <w:p w14:paraId="6407FE6B" w14:textId="6E44817E" w:rsidR="000A4683" w:rsidRPr="00794500" w:rsidRDefault="000A4683" w:rsidP="0086165B">
            <w:pPr>
              <w:pStyle w:val="Heading1"/>
            </w:pPr>
            <w:r w:rsidRPr="00794500">
              <w:t>Submitter</w:t>
            </w:r>
            <w:r>
              <w:t xml:space="preserve"> 99: </w:t>
            </w:r>
            <w:r w:rsidRPr="004913C9">
              <w:t>Silver Stream Railway Incorporated</w:t>
            </w:r>
          </w:p>
        </w:tc>
      </w:tr>
      <w:tr w:rsidR="0086165B" w14:paraId="6E034132" w14:textId="21B84C4E" w:rsidTr="00CD1526">
        <w:trPr>
          <w:trHeight w:val="20"/>
        </w:trPr>
        <w:tc>
          <w:tcPr>
            <w:tcW w:w="246" w:type="pct"/>
          </w:tcPr>
          <w:p w14:paraId="42B8F122" w14:textId="6E8C1BEE" w:rsidR="0086165B" w:rsidRDefault="0086165B" w:rsidP="0086165B">
            <w:pPr>
              <w:spacing w:after="120" w:line="264" w:lineRule="auto"/>
            </w:pPr>
            <w:r>
              <w:t>S99.1</w:t>
            </w:r>
          </w:p>
        </w:tc>
        <w:tc>
          <w:tcPr>
            <w:tcW w:w="462" w:type="pct"/>
          </w:tcPr>
          <w:p w14:paraId="4C0785B5" w14:textId="4A12C9FB" w:rsidR="0086165B" w:rsidRDefault="0086165B" w:rsidP="0086165B">
            <w:pPr>
              <w:spacing w:after="120" w:line="264" w:lineRule="auto"/>
            </w:pPr>
            <w:r>
              <w:t>Slope Hazard Overlay</w:t>
            </w:r>
          </w:p>
        </w:tc>
        <w:tc>
          <w:tcPr>
            <w:tcW w:w="596" w:type="pct"/>
          </w:tcPr>
          <w:p w14:paraId="7AC87032" w14:textId="2D6A0EB0" w:rsidR="0086165B" w:rsidRDefault="0086165B" w:rsidP="0086165B">
            <w:pPr>
              <w:spacing w:after="120" w:line="264" w:lineRule="auto"/>
            </w:pPr>
            <w:r>
              <w:t>Seek amendment</w:t>
            </w:r>
          </w:p>
        </w:tc>
        <w:tc>
          <w:tcPr>
            <w:tcW w:w="1031" w:type="pct"/>
          </w:tcPr>
          <w:p w14:paraId="273FF3C5" w14:textId="77777777" w:rsidR="0086165B" w:rsidRDefault="0086165B" w:rsidP="0086165B">
            <w:pPr>
              <w:spacing w:after="120" w:line="264" w:lineRule="auto"/>
            </w:pPr>
            <w:r w:rsidRPr="000171AA">
              <w:t>Please refer to the attached mark-ups of the slope hazard planning maps where SSR is seeking them to be amended by UHCC to reflect the actual land contours</w:t>
            </w:r>
            <w:r>
              <w:t>.</w:t>
            </w:r>
          </w:p>
          <w:p w14:paraId="57A16138" w14:textId="13967B94" w:rsidR="0086165B" w:rsidRDefault="0086165B" w:rsidP="0086165B">
            <w:pPr>
              <w:spacing w:after="120" w:line="264" w:lineRule="auto"/>
            </w:pPr>
            <w:r>
              <w:t>(Maps included in full submission)</w:t>
            </w:r>
          </w:p>
        </w:tc>
        <w:tc>
          <w:tcPr>
            <w:tcW w:w="1022" w:type="pct"/>
          </w:tcPr>
          <w:p w14:paraId="7AB95377" w14:textId="77777777" w:rsidR="0086165B" w:rsidRDefault="0086165B" w:rsidP="0086165B">
            <w:pPr>
              <w:spacing w:after="120" w:line="264" w:lineRule="auto"/>
            </w:pPr>
            <w:r>
              <w:t xml:space="preserve">Significant areas of railway land for SSR which are broadly flat have been included in the slope hazard maps as 26 degree or greater slopes. </w:t>
            </w:r>
          </w:p>
          <w:p w14:paraId="5F5D549B" w14:textId="77777777" w:rsidR="0086165B" w:rsidRDefault="0086165B" w:rsidP="0086165B">
            <w:pPr>
              <w:spacing w:after="120" w:line="264" w:lineRule="auto"/>
            </w:pPr>
            <w:r>
              <w:t>Areas of stream bank are also included but should be removed because they are covered by setback requirements.</w:t>
            </w:r>
          </w:p>
          <w:p w14:paraId="651B93D5" w14:textId="3843825E" w:rsidR="0086165B" w:rsidRDefault="0086165B" w:rsidP="0086165B">
            <w:pPr>
              <w:spacing w:after="120" w:line="264" w:lineRule="auto"/>
            </w:pPr>
            <w:r>
              <w:t>The inclusion of these areas of SSR railway land within the proposed high slope hazard area overlay could adversely affect the assessment and ongoing future replacement of existing and future structures.</w:t>
            </w:r>
          </w:p>
        </w:tc>
        <w:tc>
          <w:tcPr>
            <w:tcW w:w="1071" w:type="pct"/>
          </w:tcPr>
          <w:p w14:paraId="40ED7E34" w14:textId="1D37EEBD" w:rsidR="0086165B" w:rsidRDefault="0086165B" w:rsidP="0086165B">
            <w:pPr>
              <w:spacing w:after="120" w:line="264" w:lineRule="auto"/>
            </w:pPr>
            <w:r>
              <w:t>Slope identification has been reduced across the site. Slope remains on the site.  Stream banks still identified although identified area has reduced. The submitter did not respond to the amended mapping.</w:t>
            </w:r>
          </w:p>
        </w:tc>
        <w:tc>
          <w:tcPr>
            <w:tcW w:w="572" w:type="pct"/>
            <w:shd w:val="clear" w:color="auto" w:fill="FFC000"/>
          </w:tcPr>
          <w:p w14:paraId="36540DD3" w14:textId="77777777" w:rsidR="0086165B" w:rsidRDefault="0086165B" w:rsidP="0086165B">
            <w:pPr>
              <w:spacing w:after="120" w:line="264" w:lineRule="auto"/>
            </w:pPr>
          </w:p>
        </w:tc>
      </w:tr>
    </w:tbl>
    <w:p w14:paraId="00C2A830" w14:textId="77777777" w:rsidR="00804D17" w:rsidRDefault="00804D17" w:rsidP="00821333">
      <w:pPr>
        <w:sectPr w:rsidR="00804D17" w:rsidSect="00390C3B">
          <w:pgSz w:w="16838" w:h="11906" w:orient="landscape"/>
          <w:pgMar w:top="1134" w:right="1134" w:bottom="1134" w:left="1134" w:header="709" w:footer="709" w:gutter="0"/>
          <w:cols w:space="708"/>
          <w:docGrid w:linePitch="360"/>
        </w:sectPr>
      </w:pPr>
    </w:p>
    <w:p w14:paraId="50C1C301" w14:textId="77777777" w:rsidR="008A3440" w:rsidRPr="00CD1526" w:rsidRDefault="008A3440" w:rsidP="001C3B82"/>
    <w:sectPr w:rsidR="008A3440" w:rsidRPr="00CD1526" w:rsidSect="00390C3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258A" w14:textId="77777777" w:rsidR="00390C3B" w:rsidRDefault="00390C3B" w:rsidP="00AE27FE">
      <w:pPr>
        <w:spacing w:after="0" w:line="240" w:lineRule="auto"/>
      </w:pPr>
      <w:r>
        <w:separator/>
      </w:r>
    </w:p>
    <w:p w14:paraId="2436CB7E" w14:textId="77777777" w:rsidR="00390C3B" w:rsidRDefault="00390C3B"/>
  </w:endnote>
  <w:endnote w:type="continuationSeparator" w:id="0">
    <w:p w14:paraId="009FC9C0" w14:textId="77777777" w:rsidR="00390C3B" w:rsidRDefault="00390C3B" w:rsidP="00AE27FE">
      <w:pPr>
        <w:spacing w:after="0" w:line="240" w:lineRule="auto"/>
      </w:pPr>
      <w:r>
        <w:continuationSeparator/>
      </w:r>
    </w:p>
    <w:p w14:paraId="0D0B7563" w14:textId="77777777" w:rsidR="00390C3B" w:rsidRDefault="00390C3B"/>
  </w:endnote>
  <w:endnote w:type="continuationNotice" w:id="1">
    <w:p w14:paraId="0ADCB6D2" w14:textId="77777777" w:rsidR="00390C3B" w:rsidRDefault="00390C3B">
      <w:pPr>
        <w:spacing w:after="0" w:line="240" w:lineRule="auto"/>
      </w:pPr>
    </w:p>
    <w:p w14:paraId="505E46F4" w14:textId="77777777" w:rsidR="00390C3B" w:rsidRDefault="00390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12BD" w14:textId="7EE0245A" w:rsidR="00AC7B01" w:rsidRDefault="00AC7B01" w:rsidP="006A14D6">
    <w:pPr>
      <w:pStyle w:val="Footer"/>
      <w:pBdr>
        <w:top w:val="single" w:sz="4" w:space="1" w:color="auto"/>
      </w:pBdr>
    </w:pPr>
    <w:r>
      <w:t>Proposed Plan Change 4</w:t>
    </w:r>
    <w:r w:rsidR="002846CA">
      <w:t>7</w:t>
    </w:r>
    <w:r w:rsidR="00B66A03">
      <w:t xml:space="preserve"> – </w:t>
    </w:r>
    <w:r w:rsidR="00DB2056">
      <w:t>Slope hazard submissions addressed through updated mapping</w:t>
    </w:r>
    <w:r>
      <w:ptab w:relativeTo="margin" w:alignment="right" w:leader="none"/>
    </w:r>
    <w:r>
      <w:fldChar w:fldCharType="begin"/>
    </w:r>
    <w:r>
      <w:instrText xml:space="preserve"> PAGE   \* MERGEFORMAT </w:instrText>
    </w:r>
    <w:r>
      <w:fldChar w:fldCharType="separate"/>
    </w:r>
    <w:r w:rsidR="0034002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CC2D" w14:textId="77777777" w:rsidR="00390C3B" w:rsidRDefault="00390C3B" w:rsidP="00AE27FE">
      <w:pPr>
        <w:spacing w:after="0" w:line="240" w:lineRule="auto"/>
      </w:pPr>
      <w:r>
        <w:separator/>
      </w:r>
    </w:p>
    <w:p w14:paraId="7FA9E2F0" w14:textId="77777777" w:rsidR="00390C3B" w:rsidRDefault="00390C3B"/>
  </w:footnote>
  <w:footnote w:type="continuationSeparator" w:id="0">
    <w:p w14:paraId="078F7249" w14:textId="77777777" w:rsidR="00390C3B" w:rsidRDefault="00390C3B" w:rsidP="00AE27FE">
      <w:pPr>
        <w:spacing w:after="0" w:line="240" w:lineRule="auto"/>
      </w:pPr>
      <w:r>
        <w:continuationSeparator/>
      </w:r>
    </w:p>
    <w:p w14:paraId="252008D4" w14:textId="77777777" w:rsidR="00390C3B" w:rsidRDefault="00390C3B"/>
  </w:footnote>
  <w:footnote w:type="continuationNotice" w:id="1">
    <w:p w14:paraId="599B42A2" w14:textId="77777777" w:rsidR="00390C3B" w:rsidRDefault="00390C3B">
      <w:pPr>
        <w:spacing w:after="0" w:line="240" w:lineRule="auto"/>
      </w:pPr>
    </w:p>
    <w:p w14:paraId="34581B97" w14:textId="77777777" w:rsidR="00390C3B" w:rsidRDefault="00390C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694"/>
    <w:multiLevelType w:val="hybridMultilevel"/>
    <w:tmpl w:val="2320D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D9717F"/>
    <w:multiLevelType w:val="hybridMultilevel"/>
    <w:tmpl w:val="BDAA9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6E6B0C"/>
    <w:multiLevelType w:val="hybridMultilevel"/>
    <w:tmpl w:val="CE0C3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9A1066"/>
    <w:multiLevelType w:val="hybridMultilevel"/>
    <w:tmpl w:val="F22666AE"/>
    <w:lvl w:ilvl="0" w:tplc="716496CE">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E4A64D4"/>
    <w:multiLevelType w:val="hybridMultilevel"/>
    <w:tmpl w:val="D26E48B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F3600C1"/>
    <w:multiLevelType w:val="hybridMultilevel"/>
    <w:tmpl w:val="48427C3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191977"/>
    <w:multiLevelType w:val="hybridMultilevel"/>
    <w:tmpl w:val="4CFE120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ED81F7C"/>
    <w:multiLevelType w:val="hybridMultilevel"/>
    <w:tmpl w:val="5D562A60"/>
    <w:lvl w:ilvl="0" w:tplc="716496CE">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8D6F90"/>
    <w:multiLevelType w:val="hybridMultilevel"/>
    <w:tmpl w:val="8012B55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053700993">
    <w:abstractNumId w:val="2"/>
  </w:num>
  <w:num w:numId="2" w16cid:durableId="1059205208">
    <w:abstractNumId w:val="3"/>
  </w:num>
  <w:num w:numId="3" w16cid:durableId="1589197444">
    <w:abstractNumId w:val="7"/>
  </w:num>
  <w:num w:numId="4" w16cid:durableId="1747343759">
    <w:abstractNumId w:val="6"/>
  </w:num>
  <w:num w:numId="5" w16cid:durableId="466824866">
    <w:abstractNumId w:val="4"/>
  </w:num>
  <w:num w:numId="6" w16cid:durableId="204678832">
    <w:abstractNumId w:val="5"/>
  </w:num>
  <w:num w:numId="7" w16cid:durableId="2113815436">
    <w:abstractNumId w:val="8"/>
  </w:num>
  <w:num w:numId="8" w16cid:durableId="110786741">
    <w:abstractNumId w:val="0"/>
  </w:num>
  <w:num w:numId="9" w16cid:durableId="157708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FE"/>
    <w:rsid w:val="00000D41"/>
    <w:rsid w:val="00001BE9"/>
    <w:rsid w:val="000034DB"/>
    <w:rsid w:val="00003DF9"/>
    <w:rsid w:val="00003E2A"/>
    <w:rsid w:val="000042E6"/>
    <w:rsid w:val="00004C4B"/>
    <w:rsid w:val="00007AF0"/>
    <w:rsid w:val="00007F54"/>
    <w:rsid w:val="00010E6F"/>
    <w:rsid w:val="000126D3"/>
    <w:rsid w:val="000141AC"/>
    <w:rsid w:val="0001534C"/>
    <w:rsid w:val="00015583"/>
    <w:rsid w:val="00016319"/>
    <w:rsid w:val="000165F4"/>
    <w:rsid w:val="000171AA"/>
    <w:rsid w:val="000178DE"/>
    <w:rsid w:val="00020174"/>
    <w:rsid w:val="00020265"/>
    <w:rsid w:val="0002177B"/>
    <w:rsid w:val="0002192B"/>
    <w:rsid w:val="00021BCF"/>
    <w:rsid w:val="0002257E"/>
    <w:rsid w:val="00022662"/>
    <w:rsid w:val="0002427D"/>
    <w:rsid w:val="0002484C"/>
    <w:rsid w:val="000259C2"/>
    <w:rsid w:val="00030205"/>
    <w:rsid w:val="000305F4"/>
    <w:rsid w:val="00031D2D"/>
    <w:rsid w:val="00033B43"/>
    <w:rsid w:val="00033BFC"/>
    <w:rsid w:val="0003461C"/>
    <w:rsid w:val="00034699"/>
    <w:rsid w:val="0003478F"/>
    <w:rsid w:val="000347AD"/>
    <w:rsid w:val="00034E5C"/>
    <w:rsid w:val="00034E88"/>
    <w:rsid w:val="00035825"/>
    <w:rsid w:val="00035F07"/>
    <w:rsid w:val="00037C96"/>
    <w:rsid w:val="00037DDB"/>
    <w:rsid w:val="0004065F"/>
    <w:rsid w:val="00040C61"/>
    <w:rsid w:val="0004229E"/>
    <w:rsid w:val="00042A36"/>
    <w:rsid w:val="00044B1C"/>
    <w:rsid w:val="00044D3A"/>
    <w:rsid w:val="000454F4"/>
    <w:rsid w:val="00045BB7"/>
    <w:rsid w:val="000464A7"/>
    <w:rsid w:val="000500B8"/>
    <w:rsid w:val="00050430"/>
    <w:rsid w:val="00050A86"/>
    <w:rsid w:val="000513EC"/>
    <w:rsid w:val="0005250B"/>
    <w:rsid w:val="00052B19"/>
    <w:rsid w:val="000531FB"/>
    <w:rsid w:val="00054214"/>
    <w:rsid w:val="000543F8"/>
    <w:rsid w:val="00055FDE"/>
    <w:rsid w:val="000567DD"/>
    <w:rsid w:val="00056A20"/>
    <w:rsid w:val="00056CF5"/>
    <w:rsid w:val="00056DC8"/>
    <w:rsid w:val="00057CA8"/>
    <w:rsid w:val="00060208"/>
    <w:rsid w:val="00061B05"/>
    <w:rsid w:val="0006222F"/>
    <w:rsid w:val="00063DA8"/>
    <w:rsid w:val="00067D30"/>
    <w:rsid w:val="00067F11"/>
    <w:rsid w:val="000704F3"/>
    <w:rsid w:val="00070942"/>
    <w:rsid w:val="00071030"/>
    <w:rsid w:val="0007144A"/>
    <w:rsid w:val="0007160E"/>
    <w:rsid w:val="00071815"/>
    <w:rsid w:val="00072E08"/>
    <w:rsid w:val="00074088"/>
    <w:rsid w:val="00075B6C"/>
    <w:rsid w:val="000760C1"/>
    <w:rsid w:val="00076D81"/>
    <w:rsid w:val="00077342"/>
    <w:rsid w:val="00077961"/>
    <w:rsid w:val="00080A9A"/>
    <w:rsid w:val="0008127D"/>
    <w:rsid w:val="000819A1"/>
    <w:rsid w:val="00081CC4"/>
    <w:rsid w:val="0008256E"/>
    <w:rsid w:val="000827AE"/>
    <w:rsid w:val="00082822"/>
    <w:rsid w:val="00082C18"/>
    <w:rsid w:val="00083C0B"/>
    <w:rsid w:val="00084BD1"/>
    <w:rsid w:val="00085936"/>
    <w:rsid w:val="00086158"/>
    <w:rsid w:val="0008708F"/>
    <w:rsid w:val="000870AB"/>
    <w:rsid w:val="000879E6"/>
    <w:rsid w:val="00087D15"/>
    <w:rsid w:val="00090864"/>
    <w:rsid w:val="00090DF9"/>
    <w:rsid w:val="000910C3"/>
    <w:rsid w:val="0009139A"/>
    <w:rsid w:val="0009278E"/>
    <w:rsid w:val="00092E59"/>
    <w:rsid w:val="0009330C"/>
    <w:rsid w:val="0009617C"/>
    <w:rsid w:val="00096232"/>
    <w:rsid w:val="00097872"/>
    <w:rsid w:val="00097A5A"/>
    <w:rsid w:val="00097DFD"/>
    <w:rsid w:val="000A0E48"/>
    <w:rsid w:val="000A0F0A"/>
    <w:rsid w:val="000A16F8"/>
    <w:rsid w:val="000A2E97"/>
    <w:rsid w:val="000A3C24"/>
    <w:rsid w:val="000A3C73"/>
    <w:rsid w:val="000A3EFF"/>
    <w:rsid w:val="000A4683"/>
    <w:rsid w:val="000A50AE"/>
    <w:rsid w:val="000B0323"/>
    <w:rsid w:val="000B202B"/>
    <w:rsid w:val="000B2C59"/>
    <w:rsid w:val="000B33A0"/>
    <w:rsid w:val="000B4F56"/>
    <w:rsid w:val="000B53B4"/>
    <w:rsid w:val="000B6537"/>
    <w:rsid w:val="000B6705"/>
    <w:rsid w:val="000B675B"/>
    <w:rsid w:val="000B6EEA"/>
    <w:rsid w:val="000B7C49"/>
    <w:rsid w:val="000B7E45"/>
    <w:rsid w:val="000C0B0D"/>
    <w:rsid w:val="000C2220"/>
    <w:rsid w:val="000C2BA5"/>
    <w:rsid w:val="000C2EFA"/>
    <w:rsid w:val="000C320E"/>
    <w:rsid w:val="000C3261"/>
    <w:rsid w:val="000C628C"/>
    <w:rsid w:val="000C6342"/>
    <w:rsid w:val="000C64AE"/>
    <w:rsid w:val="000C64FD"/>
    <w:rsid w:val="000C68A7"/>
    <w:rsid w:val="000C6F18"/>
    <w:rsid w:val="000C7BDC"/>
    <w:rsid w:val="000D02E0"/>
    <w:rsid w:val="000D0462"/>
    <w:rsid w:val="000D0D5D"/>
    <w:rsid w:val="000D22D4"/>
    <w:rsid w:val="000D2421"/>
    <w:rsid w:val="000D2730"/>
    <w:rsid w:val="000D2B12"/>
    <w:rsid w:val="000D2E53"/>
    <w:rsid w:val="000D2E9B"/>
    <w:rsid w:val="000D4705"/>
    <w:rsid w:val="000D5046"/>
    <w:rsid w:val="000D602B"/>
    <w:rsid w:val="000D6237"/>
    <w:rsid w:val="000E0040"/>
    <w:rsid w:val="000E09A8"/>
    <w:rsid w:val="000E0FA9"/>
    <w:rsid w:val="000E12FF"/>
    <w:rsid w:val="000E1EE9"/>
    <w:rsid w:val="000E26C1"/>
    <w:rsid w:val="000E2E77"/>
    <w:rsid w:val="000E2F22"/>
    <w:rsid w:val="000E3E1B"/>
    <w:rsid w:val="000E42CA"/>
    <w:rsid w:val="000E5067"/>
    <w:rsid w:val="000E6242"/>
    <w:rsid w:val="000E691D"/>
    <w:rsid w:val="000E7639"/>
    <w:rsid w:val="000E7DE3"/>
    <w:rsid w:val="000E7FB4"/>
    <w:rsid w:val="000F18AD"/>
    <w:rsid w:val="000F261B"/>
    <w:rsid w:val="000F3C2C"/>
    <w:rsid w:val="000F4418"/>
    <w:rsid w:val="000F4889"/>
    <w:rsid w:val="000F57CB"/>
    <w:rsid w:val="000F6A46"/>
    <w:rsid w:val="000F6AEB"/>
    <w:rsid w:val="000F6B31"/>
    <w:rsid w:val="000F6FAF"/>
    <w:rsid w:val="000F7B1C"/>
    <w:rsid w:val="000F7BD7"/>
    <w:rsid w:val="00101A04"/>
    <w:rsid w:val="0010220C"/>
    <w:rsid w:val="0010299D"/>
    <w:rsid w:val="00102A7E"/>
    <w:rsid w:val="00102CAF"/>
    <w:rsid w:val="0010388B"/>
    <w:rsid w:val="00103D88"/>
    <w:rsid w:val="00104240"/>
    <w:rsid w:val="00104C59"/>
    <w:rsid w:val="001064AC"/>
    <w:rsid w:val="00106998"/>
    <w:rsid w:val="00107296"/>
    <w:rsid w:val="001077E5"/>
    <w:rsid w:val="00110389"/>
    <w:rsid w:val="00110FC8"/>
    <w:rsid w:val="001118FA"/>
    <w:rsid w:val="00112661"/>
    <w:rsid w:val="001145CD"/>
    <w:rsid w:val="00114A60"/>
    <w:rsid w:val="00114B1E"/>
    <w:rsid w:val="0011558E"/>
    <w:rsid w:val="00116187"/>
    <w:rsid w:val="00116195"/>
    <w:rsid w:val="001161F7"/>
    <w:rsid w:val="001168FA"/>
    <w:rsid w:val="001169EF"/>
    <w:rsid w:val="00117034"/>
    <w:rsid w:val="00117B55"/>
    <w:rsid w:val="001208D6"/>
    <w:rsid w:val="00121490"/>
    <w:rsid w:val="00121A02"/>
    <w:rsid w:val="00121CAF"/>
    <w:rsid w:val="0012378A"/>
    <w:rsid w:val="00123C85"/>
    <w:rsid w:val="00124AD2"/>
    <w:rsid w:val="00125BEA"/>
    <w:rsid w:val="00125FC3"/>
    <w:rsid w:val="00126004"/>
    <w:rsid w:val="001274B2"/>
    <w:rsid w:val="001309C4"/>
    <w:rsid w:val="00130C89"/>
    <w:rsid w:val="00131092"/>
    <w:rsid w:val="001328A1"/>
    <w:rsid w:val="00133496"/>
    <w:rsid w:val="00134E7E"/>
    <w:rsid w:val="0013607A"/>
    <w:rsid w:val="00136690"/>
    <w:rsid w:val="00137E1F"/>
    <w:rsid w:val="00137E45"/>
    <w:rsid w:val="001403B1"/>
    <w:rsid w:val="0014282C"/>
    <w:rsid w:val="00143400"/>
    <w:rsid w:val="001440E8"/>
    <w:rsid w:val="00144CFB"/>
    <w:rsid w:val="001460BB"/>
    <w:rsid w:val="00146E4A"/>
    <w:rsid w:val="00147644"/>
    <w:rsid w:val="001477AD"/>
    <w:rsid w:val="00147A36"/>
    <w:rsid w:val="00151499"/>
    <w:rsid w:val="001514C0"/>
    <w:rsid w:val="00152189"/>
    <w:rsid w:val="001539ED"/>
    <w:rsid w:val="0015435F"/>
    <w:rsid w:val="00157251"/>
    <w:rsid w:val="00157300"/>
    <w:rsid w:val="00161E5C"/>
    <w:rsid w:val="001623BD"/>
    <w:rsid w:val="001628E2"/>
    <w:rsid w:val="00162A7E"/>
    <w:rsid w:val="00163830"/>
    <w:rsid w:val="00163C2B"/>
    <w:rsid w:val="00163FF3"/>
    <w:rsid w:val="001665BD"/>
    <w:rsid w:val="001668A2"/>
    <w:rsid w:val="00166C17"/>
    <w:rsid w:val="001700B7"/>
    <w:rsid w:val="00170BFB"/>
    <w:rsid w:val="00173201"/>
    <w:rsid w:val="001732A3"/>
    <w:rsid w:val="00173CFC"/>
    <w:rsid w:val="00174A78"/>
    <w:rsid w:val="00174DC8"/>
    <w:rsid w:val="00175D2F"/>
    <w:rsid w:val="00175D47"/>
    <w:rsid w:val="00175E26"/>
    <w:rsid w:val="00176E36"/>
    <w:rsid w:val="0017701B"/>
    <w:rsid w:val="00177763"/>
    <w:rsid w:val="00180636"/>
    <w:rsid w:val="00181C83"/>
    <w:rsid w:val="00181F19"/>
    <w:rsid w:val="001821AB"/>
    <w:rsid w:val="0018251C"/>
    <w:rsid w:val="00185B3C"/>
    <w:rsid w:val="00185DC3"/>
    <w:rsid w:val="00190029"/>
    <w:rsid w:val="00190E6F"/>
    <w:rsid w:val="00192561"/>
    <w:rsid w:val="00192D48"/>
    <w:rsid w:val="00193104"/>
    <w:rsid w:val="00193E14"/>
    <w:rsid w:val="00194231"/>
    <w:rsid w:val="00194741"/>
    <w:rsid w:val="00197814"/>
    <w:rsid w:val="0019781E"/>
    <w:rsid w:val="001A03FC"/>
    <w:rsid w:val="001A0599"/>
    <w:rsid w:val="001A0648"/>
    <w:rsid w:val="001A0D38"/>
    <w:rsid w:val="001A0FF2"/>
    <w:rsid w:val="001A1D03"/>
    <w:rsid w:val="001A2815"/>
    <w:rsid w:val="001A28A2"/>
    <w:rsid w:val="001A2A92"/>
    <w:rsid w:val="001A30EA"/>
    <w:rsid w:val="001A3181"/>
    <w:rsid w:val="001A38A3"/>
    <w:rsid w:val="001A3AC6"/>
    <w:rsid w:val="001A3BDD"/>
    <w:rsid w:val="001A3C54"/>
    <w:rsid w:val="001A41E7"/>
    <w:rsid w:val="001A45E3"/>
    <w:rsid w:val="001A4BE4"/>
    <w:rsid w:val="001A5562"/>
    <w:rsid w:val="001A5F9E"/>
    <w:rsid w:val="001A76E4"/>
    <w:rsid w:val="001A7FD7"/>
    <w:rsid w:val="001B02C8"/>
    <w:rsid w:val="001B06EB"/>
    <w:rsid w:val="001B0F0A"/>
    <w:rsid w:val="001B1B2F"/>
    <w:rsid w:val="001B1E7E"/>
    <w:rsid w:val="001B26A4"/>
    <w:rsid w:val="001B2F86"/>
    <w:rsid w:val="001B3242"/>
    <w:rsid w:val="001B3852"/>
    <w:rsid w:val="001B4113"/>
    <w:rsid w:val="001B5821"/>
    <w:rsid w:val="001B6E51"/>
    <w:rsid w:val="001B7B86"/>
    <w:rsid w:val="001C0211"/>
    <w:rsid w:val="001C0875"/>
    <w:rsid w:val="001C0F6F"/>
    <w:rsid w:val="001C1061"/>
    <w:rsid w:val="001C120C"/>
    <w:rsid w:val="001C18D5"/>
    <w:rsid w:val="001C1E4D"/>
    <w:rsid w:val="001C2220"/>
    <w:rsid w:val="001C26EA"/>
    <w:rsid w:val="001C27BB"/>
    <w:rsid w:val="001C2C87"/>
    <w:rsid w:val="001C3438"/>
    <w:rsid w:val="001C3B82"/>
    <w:rsid w:val="001C41AD"/>
    <w:rsid w:val="001C44C0"/>
    <w:rsid w:val="001C472A"/>
    <w:rsid w:val="001C609A"/>
    <w:rsid w:val="001C6118"/>
    <w:rsid w:val="001C629E"/>
    <w:rsid w:val="001D0C17"/>
    <w:rsid w:val="001D1089"/>
    <w:rsid w:val="001D1A45"/>
    <w:rsid w:val="001D1EC0"/>
    <w:rsid w:val="001D2952"/>
    <w:rsid w:val="001D3426"/>
    <w:rsid w:val="001D375B"/>
    <w:rsid w:val="001D3F55"/>
    <w:rsid w:val="001D4440"/>
    <w:rsid w:val="001D4B21"/>
    <w:rsid w:val="001D4C70"/>
    <w:rsid w:val="001D4E41"/>
    <w:rsid w:val="001D4E61"/>
    <w:rsid w:val="001D51B0"/>
    <w:rsid w:val="001D70CB"/>
    <w:rsid w:val="001E07DC"/>
    <w:rsid w:val="001E0C47"/>
    <w:rsid w:val="001E1161"/>
    <w:rsid w:val="001E28B8"/>
    <w:rsid w:val="001E38B9"/>
    <w:rsid w:val="001E3C4B"/>
    <w:rsid w:val="001E482A"/>
    <w:rsid w:val="001E55F9"/>
    <w:rsid w:val="001E63F5"/>
    <w:rsid w:val="001E6BD5"/>
    <w:rsid w:val="001E6ED8"/>
    <w:rsid w:val="001E74AB"/>
    <w:rsid w:val="001E7558"/>
    <w:rsid w:val="001F1130"/>
    <w:rsid w:val="001F161A"/>
    <w:rsid w:val="001F225E"/>
    <w:rsid w:val="001F3566"/>
    <w:rsid w:val="001F3DCF"/>
    <w:rsid w:val="001F4328"/>
    <w:rsid w:val="001F43EA"/>
    <w:rsid w:val="001F4537"/>
    <w:rsid w:val="001F5FF9"/>
    <w:rsid w:val="001F653F"/>
    <w:rsid w:val="001F7FB2"/>
    <w:rsid w:val="00200964"/>
    <w:rsid w:val="00200A8D"/>
    <w:rsid w:val="0020210F"/>
    <w:rsid w:val="00202463"/>
    <w:rsid w:val="002026F1"/>
    <w:rsid w:val="00204D38"/>
    <w:rsid w:val="002062D1"/>
    <w:rsid w:val="0020726D"/>
    <w:rsid w:val="002077F2"/>
    <w:rsid w:val="00207858"/>
    <w:rsid w:val="0021099D"/>
    <w:rsid w:val="00211010"/>
    <w:rsid w:val="00211D9C"/>
    <w:rsid w:val="0021204D"/>
    <w:rsid w:val="00213B2D"/>
    <w:rsid w:val="002156ED"/>
    <w:rsid w:val="00215AF7"/>
    <w:rsid w:val="00215CA1"/>
    <w:rsid w:val="0021639D"/>
    <w:rsid w:val="002163A4"/>
    <w:rsid w:val="002165B6"/>
    <w:rsid w:val="00216611"/>
    <w:rsid w:val="0021692A"/>
    <w:rsid w:val="00216E56"/>
    <w:rsid w:val="0022047B"/>
    <w:rsid w:val="002209B7"/>
    <w:rsid w:val="00221938"/>
    <w:rsid w:val="00222407"/>
    <w:rsid w:val="0022339F"/>
    <w:rsid w:val="00223BE5"/>
    <w:rsid w:val="00226416"/>
    <w:rsid w:val="00226483"/>
    <w:rsid w:val="002269EE"/>
    <w:rsid w:val="00227426"/>
    <w:rsid w:val="0023183F"/>
    <w:rsid w:val="0023279A"/>
    <w:rsid w:val="00232D40"/>
    <w:rsid w:val="0023358A"/>
    <w:rsid w:val="00233815"/>
    <w:rsid w:val="00234603"/>
    <w:rsid w:val="00234D0C"/>
    <w:rsid w:val="00234EE2"/>
    <w:rsid w:val="00235967"/>
    <w:rsid w:val="00235B88"/>
    <w:rsid w:val="00236208"/>
    <w:rsid w:val="002376D2"/>
    <w:rsid w:val="00240600"/>
    <w:rsid w:val="002406A0"/>
    <w:rsid w:val="002413CC"/>
    <w:rsid w:val="002413ED"/>
    <w:rsid w:val="0024147E"/>
    <w:rsid w:val="00242779"/>
    <w:rsid w:val="00242A21"/>
    <w:rsid w:val="002433C1"/>
    <w:rsid w:val="00243EA1"/>
    <w:rsid w:val="002449AB"/>
    <w:rsid w:val="002464D5"/>
    <w:rsid w:val="002467B1"/>
    <w:rsid w:val="002502E4"/>
    <w:rsid w:val="00251550"/>
    <w:rsid w:val="002520A6"/>
    <w:rsid w:val="00253C22"/>
    <w:rsid w:val="00253E36"/>
    <w:rsid w:val="00257638"/>
    <w:rsid w:val="00260411"/>
    <w:rsid w:val="00261CCC"/>
    <w:rsid w:val="002621AB"/>
    <w:rsid w:val="00262560"/>
    <w:rsid w:val="00263355"/>
    <w:rsid w:val="0026358F"/>
    <w:rsid w:val="00263A1B"/>
    <w:rsid w:val="00265A20"/>
    <w:rsid w:val="002675A9"/>
    <w:rsid w:val="0027033A"/>
    <w:rsid w:val="00270955"/>
    <w:rsid w:val="002710A8"/>
    <w:rsid w:val="0027206E"/>
    <w:rsid w:val="00272154"/>
    <w:rsid w:val="00272A7D"/>
    <w:rsid w:val="00272D0D"/>
    <w:rsid w:val="00273AD0"/>
    <w:rsid w:val="00273C9C"/>
    <w:rsid w:val="00273EEE"/>
    <w:rsid w:val="00273F02"/>
    <w:rsid w:val="00274EBF"/>
    <w:rsid w:val="00274F8C"/>
    <w:rsid w:val="00275E0C"/>
    <w:rsid w:val="00276202"/>
    <w:rsid w:val="00276E21"/>
    <w:rsid w:val="00276E23"/>
    <w:rsid w:val="00276EF0"/>
    <w:rsid w:val="00280F20"/>
    <w:rsid w:val="00280FC7"/>
    <w:rsid w:val="0028132A"/>
    <w:rsid w:val="00283216"/>
    <w:rsid w:val="002846CA"/>
    <w:rsid w:val="002848DE"/>
    <w:rsid w:val="00285024"/>
    <w:rsid w:val="0028511D"/>
    <w:rsid w:val="002855AA"/>
    <w:rsid w:val="00285E23"/>
    <w:rsid w:val="002879C7"/>
    <w:rsid w:val="00291BF7"/>
    <w:rsid w:val="00291DBE"/>
    <w:rsid w:val="002922F4"/>
    <w:rsid w:val="0029248D"/>
    <w:rsid w:val="00292A4B"/>
    <w:rsid w:val="00292DFC"/>
    <w:rsid w:val="0029310E"/>
    <w:rsid w:val="00293574"/>
    <w:rsid w:val="00294235"/>
    <w:rsid w:val="0029479F"/>
    <w:rsid w:val="002947B3"/>
    <w:rsid w:val="00295253"/>
    <w:rsid w:val="002959B3"/>
    <w:rsid w:val="00295E49"/>
    <w:rsid w:val="00296DB5"/>
    <w:rsid w:val="00296E60"/>
    <w:rsid w:val="00296F20"/>
    <w:rsid w:val="002A00DB"/>
    <w:rsid w:val="002A254F"/>
    <w:rsid w:val="002A29BE"/>
    <w:rsid w:val="002A31C3"/>
    <w:rsid w:val="002A3367"/>
    <w:rsid w:val="002A352B"/>
    <w:rsid w:val="002A3C4C"/>
    <w:rsid w:val="002A3E28"/>
    <w:rsid w:val="002A3F12"/>
    <w:rsid w:val="002A413E"/>
    <w:rsid w:val="002A43D4"/>
    <w:rsid w:val="002A4E97"/>
    <w:rsid w:val="002A6719"/>
    <w:rsid w:val="002A6DC0"/>
    <w:rsid w:val="002A6DFD"/>
    <w:rsid w:val="002A6E83"/>
    <w:rsid w:val="002B02FA"/>
    <w:rsid w:val="002B08DA"/>
    <w:rsid w:val="002B0ACE"/>
    <w:rsid w:val="002B1467"/>
    <w:rsid w:val="002B1AF5"/>
    <w:rsid w:val="002B2AD7"/>
    <w:rsid w:val="002B4CE7"/>
    <w:rsid w:val="002B513E"/>
    <w:rsid w:val="002B635C"/>
    <w:rsid w:val="002C077D"/>
    <w:rsid w:val="002C08C1"/>
    <w:rsid w:val="002C0A78"/>
    <w:rsid w:val="002C1403"/>
    <w:rsid w:val="002C18F8"/>
    <w:rsid w:val="002C1F0A"/>
    <w:rsid w:val="002C21AD"/>
    <w:rsid w:val="002C2D68"/>
    <w:rsid w:val="002C399F"/>
    <w:rsid w:val="002C3AE2"/>
    <w:rsid w:val="002C4190"/>
    <w:rsid w:val="002C4BF1"/>
    <w:rsid w:val="002C4F15"/>
    <w:rsid w:val="002C5DFE"/>
    <w:rsid w:val="002C6FA2"/>
    <w:rsid w:val="002C7A5A"/>
    <w:rsid w:val="002D0596"/>
    <w:rsid w:val="002D06DA"/>
    <w:rsid w:val="002D0770"/>
    <w:rsid w:val="002D07B4"/>
    <w:rsid w:val="002D15C9"/>
    <w:rsid w:val="002D1B91"/>
    <w:rsid w:val="002D1E60"/>
    <w:rsid w:val="002D203D"/>
    <w:rsid w:val="002D34C4"/>
    <w:rsid w:val="002D3B44"/>
    <w:rsid w:val="002D3D97"/>
    <w:rsid w:val="002D3F25"/>
    <w:rsid w:val="002D5AEE"/>
    <w:rsid w:val="002D6287"/>
    <w:rsid w:val="002E0F6D"/>
    <w:rsid w:val="002E29EA"/>
    <w:rsid w:val="002E3CAA"/>
    <w:rsid w:val="002E4127"/>
    <w:rsid w:val="002E46DC"/>
    <w:rsid w:val="002E5B11"/>
    <w:rsid w:val="002E69EF"/>
    <w:rsid w:val="002E6C35"/>
    <w:rsid w:val="002E73B4"/>
    <w:rsid w:val="002E770C"/>
    <w:rsid w:val="002E7A6D"/>
    <w:rsid w:val="002E7B0F"/>
    <w:rsid w:val="002F034A"/>
    <w:rsid w:val="002F238B"/>
    <w:rsid w:val="002F27FF"/>
    <w:rsid w:val="002F2BD2"/>
    <w:rsid w:val="002F340A"/>
    <w:rsid w:val="002F3BD6"/>
    <w:rsid w:val="002F3E93"/>
    <w:rsid w:val="002F4117"/>
    <w:rsid w:val="002F495F"/>
    <w:rsid w:val="002F5325"/>
    <w:rsid w:val="002F6B3F"/>
    <w:rsid w:val="002F7AA3"/>
    <w:rsid w:val="003013FD"/>
    <w:rsid w:val="00301B86"/>
    <w:rsid w:val="00301F8B"/>
    <w:rsid w:val="003024A2"/>
    <w:rsid w:val="003025DE"/>
    <w:rsid w:val="00302CEF"/>
    <w:rsid w:val="00302E73"/>
    <w:rsid w:val="003042C1"/>
    <w:rsid w:val="003056CC"/>
    <w:rsid w:val="00307549"/>
    <w:rsid w:val="003075F3"/>
    <w:rsid w:val="00310D53"/>
    <w:rsid w:val="00312611"/>
    <w:rsid w:val="00312D9E"/>
    <w:rsid w:val="00313514"/>
    <w:rsid w:val="00313AD7"/>
    <w:rsid w:val="00313B56"/>
    <w:rsid w:val="00313F85"/>
    <w:rsid w:val="003142B3"/>
    <w:rsid w:val="003150E8"/>
    <w:rsid w:val="00315B12"/>
    <w:rsid w:val="00315BC1"/>
    <w:rsid w:val="00317668"/>
    <w:rsid w:val="00317AF3"/>
    <w:rsid w:val="0032183D"/>
    <w:rsid w:val="003222B1"/>
    <w:rsid w:val="003227B8"/>
    <w:rsid w:val="00322EC3"/>
    <w:rsid w:val="003230AD"/>
    <w:rsid w:val="00323165"/>
    <w:rsid w:val="00323EF0"/>
    <w:rsid w:val="0032417A"/>
    <w:rsid w:val="003241A8"/>
    <w:rsid w:val="0032457E"/>
    <w:rsid w:val="003252EA"/>
    <w:rsid w:val="0032614D"/>
    <w:rsid w:val="00326481"/>
    <w:rsid w:val="003264E2"/>
    <w:rsid w:val="003265DE"/>
    <w:rsid w:val="00326EA4"/>
    <w:rsid w:val="00327311"/>
    <w:rsid w:val="0032773F"/>
    <w:rsid w:val="00332555"/>
    <w:rsid w:val="00332735"/>
    <w:rsid w:val="00332A3B"/>
    <w:rsid w:val="00333164"/>
    <w:rsid w:val="0033377B"/>
    <w:rsid w:val="003339B1"/>
    <w:rsid w:val="00333AB7"/>
    <w:rsid w:val="0033460B"/>
    <w:rsid w:val="00334FA9"/>
    <w:rsid w:val="0033556B"/>
    <w:rsid w:val="00336949"/>
    <w:rsid w:val="00336CF0"/>
    <w:rsid w:val="003378A2"/>
    <w:rsid w:val="0034002C"/>
    <w:rsid w:val="00340277"/>
    <w:rsid w:val="00340738"/>
    <w:rsid w:val="00340996"/>
    <w:rsid w:val="00340AF4"/>
    <w:rsid w:val="00340F74"/>
    <w:rsid w:val="00341E8C"/>
    <w:rsid w:val="0034253C"/>
    <w:rsid w:val="00342587"/>
    <w:rsid w:val="00342945"/>
    <w:rsid w:val="00342982"/>
    <w:rsid w:val="0034409E"/>
    <w:rsid w:val="00344DC6"/>
    <w:rsid w:val="003457BE"/>
    <w:rsid w:val="00345F16"/>
    <w:rsid w:val="00346010"/>
    <w:rsid w:val="0034631A"/>
    <w:rsid w:val="00346B13"/>
    <w:rsid w:val="0034751B"/>
    <w:rsid w:val="00350325"/>
    <w:rsid w:val="003509FE"/>
    <w:rsid w:val="00350AED"/>
    <w:rsid w:val="00352E44"/>
    <w:rsid w:val="00353623"/>
    <w:rsid w:val="0035374E"/>
    <w:rsid w:val="00353BEC"/>
    <w:rsid w:val="003546EB"/>
    <w:rsid w:val="00354965"/>
    <w:rsid w:val="0035500D"/>
    <w:rsid w:val="003554C8"/>
    <w:rsid w:val="00355997"/>
    <w:rsid w:val="00357F3C"/>
    <w:rsid w:val="003612FA"/>
    <w:rsid w:val="00361528"/>
    <w:rsid w:val="003638EA"/>
    <w:rsid w:val="003649D9"/>
    <w:rsid w:val="003652E4"/>
    <w:rsid w:val="00365C71"/>
    <w:rsid w:val="003663FA"/>
    <w:rsid w:val="00367A63"/>
    <w:rsid w:val="003704C6"/>
    <w:rsid w:val="003713B9"/>
    <w:rsid w:val="003714C0"/>
    <w:rsid w:val="00373AE8"/>
    <w:rsid w:val="0037433B"/>
    <w:rsid w:val="00375ADB"/>
    <w:rsid w:val="00375F01"/>
    <w:rsid w:val="003774CE"/>
    <w:rsid w:val="003778B6"/>
    <w:rsid w:val="00380187"/>
    <w:rsid w:val="00380370"/>
    <w:rsid w:val="003807C9"/>
    <w:rsid w:val="003810B8"/>
    <w:rsid w:val="00381653"/>
    <w:rsid w:val="00381D2E"/>
    <w:rsid w:val="00381FD1"/>
    <w:rsid w:val="00382A25"/>
    <w:rsid w:val="00384B90"/>
    <w:rsid w:val="00384BF4"/>
    <w:rsid w:val="0038591C"/>
    <w:rsid w:val="00386280"/>
    <w:rsid w:val="00386DA3"/>
    <w:rsid w:val="00387B40"/>
    <w:rsid w:val="00387D27"/>
    <w:rsid w:val="00390C3B"/>
    <w:rsid w:val="00390CD0"/>
    <w:rsid w:val="0039191F"/>
    <w:rsid w:val="00391ECB"/>
    <w:rsid w:val="00392344"/>
    <w:rsid w:val="0039323A"/>
    <w:rsid w:val="00393874"/>
    <w:rsid w:val="00393A9E"/>
    <w:rsid w:val="00393E2A"/>
    <w:rsid w:val="003941E7"/>
    <w:rsid w:val="003944D1"/>
    <w:rsid w:val="00394ADD"/>
    <w:rsid w:val="003956D8"/>
    <w:rsid w:val="00395A9E"/>
    <w:rsid w:val="0039624D"/>
    <w:rsid w:val="00396B07"/>
    <w:rsid w:val="00397535"/>
    <w:rsid w:val="00397A46"/>
    <w:rsid w:val="003A059B"/>
    <w:rsid w:val="003A1006"/>
    <w:rsid w:val="003A10DB"/>
    <w:rsid w:val="003A1407"/>
    <w:rsid w:val="003A1664"/>
    <w:rsid w:val="003A2982"/>
    <w:rsid w:val="003A2BF9"/>
    <w:rsid w:val="003A5724"/>
    <w:rsid w:val="003A5C8D"/>
    <w:rsid w:val="003B14C9"/>
    <w:rsid w:val="003B184C"/>
    <w:rsid w:val="003B1F9E"/>
    <w:rsid w:val="003B217C"/>
    <w:rsid w:val="003B25F3"/>
    <w:rsid w:val="003B2E00"/>
    <w:rsid w:val="003B3017"/>
    <w:rsid w:val="003B30D0"/>
    <w:rsid w:val="003B4421"/>
    <w:rsid w:val="003B4BF4"/>
    <w:rsid w:val="003B5F63"/>
    <w:rsid w:val="003C08F4"/>
    <w:rsid w:val="003C0CD3"/>
    <w:rsid w:val="003C1340"/>
    <w:rsid w:val="003C150A"/>
    <w:rsid w:val="003C1B25"/>
    <w:rsid w:val="003C2D1B"/>
    <w:rsid w:val="003C2DB9"/>
    <w:rsid w:val="003C3F94"/>
    <w:rsid w:val="003C42C4"/>
    <w:rsid w:val="003C5556"/>
    <w:rsid w:val="003C67C7"/>
    <w:rsid w:val="003C6D24"/>
    <w:rsid w:val="003D25D5"/>
    <w:rsid w:val="003D2AE8"/>
    <w:rsid w:val="003D2D2F"/>
    <w:rsid w:val="003D3FA2"/>
    <w:rsid w:val="003D5129"/>
    <w:rsid w:val="003D5509"/>
    <w:rsid w:val="003D55BB"/>
    <w:rsid w:val="003D5BE4"/>
    <w:rsid w:val="003D652F"/>
    <w:rsid w:val="003D6573"/>
    <w:rsid w:val="003D6727"/>
    <w:rsid w:val="003E0EE8"/>
    <w:rsid w:val="003E160D"/>
    <w:rsid w:val="003E1ADC"/>
    <w:rsid w:val="003E1B17"/>
    <w:rsid w:val="003E1EA6"/>
    <w:rsid w:val="003E2602"/>
    <w:rsid w:val="003E2A7B"/>
    <w:rsid w:val="003E388D"/>
    <w:rsid w:val="003E3BC4"/>
    <w:rsid w:val="003E3D36"/>
    <w:rsid w:val="003E4363"/>
    <w:rsid w:val="003E4538"/>
    <w:rsid w:val="003E4C97"/>
    <w:rsid w:val="003E5B2A"/>
    <w:rsid w:val="003E5EE5"/>
    <w:rsid w:val="003E6988"/>
    <w:rsid w:val="003E71D7"/>
    <w:rsid w:val="003F0482"/>
    <w:rsid w:val="003F0729"/>
    <w:rsid w:val="003F1249"/>
    <w:rsid w:val="003F132A"/>
    <w:rsid w:val="003F1C8F"/>
    <w:rsid w:val="003F2D40"/>
    <w:rsid w:val="003F482E"/>
    <w:rsid w:val="003F4ABB"/>
    <w:rsid w:val="003F5234"/>
    <w:rsid w:val="003F631C"/>
    <w:rsid w:val="003F6E71"/>
    <w:rsid w:val="003F711F"/>
    <w:rsid w:val="003F7C0E"/>
    <w:rsid w:val="003F7E37"/>
    <w:rsid w:val="004009AE"/>
    <w:rsid w:val="00400EE2"/>
    <w:rsid w:val="00402329"/>
    <w:rsid w:val="004024AD"/>
    <w:rsid w:val="00402598"/>
    <w:rsid w:val="00402963"/>
    <w:rsid w:val="00403644"/>
    <w:rsid w:val="004039DA"/>
    <w:rsid w:val="00403BE5"/>
    <w:rsid w:val="0040433D"/>
    <w:rsid w:val="00404876"/>
    <w:rsid w:val="00405147"/>
    <w:rsid w:val="00405C86"/>
    <w:rsid w:val="00405FCA"/>
    <w:rsid w:val="00407484"/>
    <w:rsid w:val="004076AC"/>
    <w:rsid w:val="004102D5"/>
    <w:rsid w:val="00410449"/>
    <w:rsid w:val="00413295"/>
    <w:rsid w:val="00413430"/>
    <w:rsid w:val="004137DC"/>
    <w:rsid w:val="0041544A"/>
    <w:rsid w:val="0041565E"/>
    <w:rsid w:val="004158B5"/>
    <w:rsid w:val="00415E95"/>
    <w:rsid w:val="00416649"/>
    <w:rsid w:val="00416D54"/>
    <w:rsid w:val="00417A10"/>
    <w:rsid w:val="00417A4B"/>
    <w:rsid w:val="00417C56"/>
    <w:rsid w:val="004208BF"/>
    <w:rsid w:val="0042096A"/>
    <w:rsid w:val="00420D40"/>
    <w:rsid w:val="00420FC5"/>
    <w:rsid w:val="004226FB"/>
    <w:rsid w:val="00422E4C"/>
    <w:rsid w:val="0042331E"/>
    <w:rsid w:val="00423914"/>
    <w:rsid w:val="00423C76"/>
    <w:rsid w:val="00423D4E"/>
    <w:rsid w:val="00423EEB"/>
    <w:rsid w:val="0042454E"/>
    <w:rsid w:val="00424F7F"/>
    <w:rsid w:val="0042561D"/>
    <w:rsid w:val="00425B95"/>
    <w:rsid w:val="00426DC2"/>
    <w:rsid w:val="00426EC8"/>
    <w:rsid w:val="004306EE"/>
    <w:rsid w:val="004309D5"/>
    <w:rsid w:val="0043269F"/>
    <w:rsid w:val="00432F39"/>
    <w:rsid w:val="00433E7E"/>
    <w:rsid w:val="004343F8"/>
    <w:rsid w:val="00434D16"/>
    <w:rsid w:val="004353F0"/>
    <w:rsid w:val="00435EA7"/>
    <w:rsid w:val="0044065A"/>
    <w:rsid w:val="00441561"/>
    <w:rsid w:val="004420D5"/>
    <w:rsid w:val="004434BF"/>
    <w:rsid w:val="004445DC"/>
    <w:rsid w:val="00445B4D"/>
    <w:rsid w:val="00446468"/>
    <w:rsid w:val="00447896"/>
    <w:rsid w:val="00450768"/>
    <w:rsid w:val="0045098E"/>
    <w:rsid w:val="00450A39"/>
    <w:rsid w:val="00452659"/>
    <w:rsid w:val="004527D5"/>
    <w:rsid w:val="00452958"/>
    <w:rsid w:val="004530F9"/>
    <w:rsid w:val="00453745"/>
    <w:rsid w:val="004539B2"/>
    <w:rsid w:val="00454451"/>
    <w:rsid w:val="00454772"/>
    <w:rsid w:val="00454865"/>
    <w:rsid w:val="00455219"/>
    <w:rsid w:val="00455640"/>
    <w:rsid w:val="004562EE"/>
    <w:rsid w:val="004567C6"/>
    <w:rsid w:val="00457E5D"/>
    <w:rsid w:val="0046036A"/>
    <w:rsid w:val="0046191E"/>
    <w:rsid w:val="00461A22"/>
    <w:rsid w:val="00462B66"/>
    <w:rsid w:val="00463CFC"/>
    <w:rsid w:val="004650D5"/>
    <w:rsid w:val="004654B4"/>
    <w:rsid w:val="0046660B"/>
    <w:rsid w:val="00466BF7"/>
    <w:rsid w:val="00470402"/>
    <w:rsid w:val="0047064E"/>
    <w:rsid w:val="00470E09"/>
    <w:rsid w:val="00471C43"/>
    <w:rsid w:val="00474275"/>
    <w:rsid w:val="00474A61"/>
    <w:rsid w:val="00474A97"/>
    <w:rsid w:val="00475594"/>
    <w:rsid w:val="00475B1E"/>
    <w:rsid w:val="00476060"/>
    <w:rsid w:val="0047658C"/>
    <w:rsid w:val="00476DBF"/>
    <w:rsid w:val="00481BD8"/>
    <w:rsid w:val="004821FE"/>
    <w:rsid w:val="00482FBB"/>
    <w:rsid w:val="00483267"/>
    <w:rsid w:val="0048349F"/>
    <w:rsid w:val="004846C8"/>
    <w:rsid w:val="00485093"/>
    <w:rsid w:val="00486171"/>
    <w:rsid w:val="00486E38"/>
    <w:rsid w:val="00490FD8"/>
    <w:rsid w:val="004913C9"/>
    <w:rsid w:val="004914F9"/>
    <w:rsid w:val="004918C4"/>
    <w:rsid w:val="004919B8"/>
    <w:rsid w:val="00491DC2"/>
    <w:rsid w:val="0049216C"/>
    <w:rsid w:val="004924D0"/>
    <w:rsid w:val="00492AAA"/>
    <w:rsid w:val="00492C4E"/>
    <w:rsid w:val="004932F2"/>
    <w:rsid w:val="004940E2"/>
    <w:rsid w:val="0049434B"/>
    <w:rsid w:val="00494802"/>
    <w:rsid w:val="004949F7"/>
    <w:rsid w:val="00495608"/>
    <w:rsid w:val="00496620"/>
    <w:rsid w:val="00496DA0"/>
    <w:rsid w:val="00496DF8"/>
    <w:rsid w:val="004970B2"/>
    <w:rsid w:val="0049742D"/>
    <w:rsid w:val="004A1569"/>
    <w:rsid w:val="004A1817"/>
    <w:rsid w:val="004A1E54"/>
    <w:rsid w:val="004A26B3"/>
    <w:rsid w:val="004A2A7B"/>
    <w:rsid w:val="004A3782"/>
    <w:rsid w:val="004A5710"/>
    <w:rsid w:val="004A6AB4"/>
    <w:rsid w:val="004A6FB5"/>
    <w:rsid w:val="004A7069"/>
    <w:rsid w:val="004A7F85"/>
    <w:rsid w:val="004B104B"/>
    <w:rsid w:val="004B1096"/>
    <w:rsid w:val="004B159E"/>
    <w:rsid w:val="004B1D7E"/>
    <w:rsid w:val="004B2209"/>
    <w:rsid w:val="004B228F"/>
    <w:rsid w:val="004B258E"/>
    <w:rsid w:val="004B267E"/>
    <w:rsid w:val="004B2DC4"/>
    <w:rsid w:val="004B343F"/>
    <w:rsid w:val="004B3EC9"/>
    <w:rsid w:val="004B40A0"/>
    <w:rsid w:val="004B4320"/>
    <w:rsid w:val="004B4608"/>
    <w:rsid w:val="004B5D4F"/>
    <w:rsid w:val="004B6D35"/>
    <w:rsid w:val="004B735A"/>
    <w:rsid w:val="004B7BD5"/>
    <w:rsid w:val="004C17B8"/>
    <w:rsid w:val="004C17EC"/>
    <w:rsid w:val="004C2AA3"/>
    <w:rsid w:val="004C2AF0"/>
    <w:rsid w:val="004C3FC6"/>
    <w:rsid w:val="004C550C"/>
    <w:rsid w:val="004C5560"/>
    <w:rsid w:val="004C58C2"/>
    <w:rsid w:val="004C5BFF"/>
    <w:rsid w:val="004C5EAD"/>
    <w:rsid w:val="004C6454"/>
    <w:rsid w:val="004C6F5A"/>
    <w:rsid w:val="004C7D85"/>
    <w:rsid w:val="004D0018"/>
    <w:rsid w:val="004D03C4"/>
    <w:rsid w:val="004D0BD4"/>
    <w:rsid w:val="004D0CC7"/>
    <w:rsid w:val="004D0D48"/>
    <w:rsid w:val="004D0DF6"/>
    <w:rsid w:val="004D1057"/>
    <w:rsid w:val="004D168D"/>
    <w:rsid w:val="004D285B"/>
    <w:rsid w:val="004D30BD"/>
    <w:rsid w:val="004D3359"/>
    <w:rsid w:val="004D342B"/>
    <w:rsid w:val="004D48D8"/>
    <w:rsid w:val="004D5BF7"/>
    <w:rsid w:val="004D681D"/>
    <w:rsid w:val="004D71A3"/>
    <w:rsid w:val="004D7D56"/>
    <w:rsid w:val="004E058C"/>
    <w:rsid w:val="004E0D2C"/>
    <w:rsid w:val="004E1431"/>
    <w:rsid w:val="004E249C"/>
    <w:rsid w:val="004E4254"/>
    <w:rsid w:val="004E6860"/>
    <w:rsid w:val="004E78DD"/>
    <w:rsid w:val="004F1BEC"/>
    <w:rsid w:val="004F1E7C"/>
    <w:rsid w:val="004F2E33"/>
    <w:rsid w:val="004F396F"/>
    <w:rsid w:val="004F39EB"/>
    <w:rsid w:val="004F3B0E"/>
    <w:rsid w:val="004F3BB9"/>
    <w:rsid w:val="004F3DF2"/>
    <w:rsid w:val="004F3E26"/>
    <w:rsid w:val="004F4481"/>
    <w:rsid w:val="004F44BB"/>
    <w:rsid w:val="004F4683"/>
    <w:rsid w:val="004F49F6"/>
    <w:rsid w:val="004F5ABB"/>
    <w:rsid w:val="004F6756"/>
    <w:rsid w:val="004F75E2"/>
    <w:rsid w:val="0050057F"/>
    <w:rsid w:val="005010F9"/>
    <w:rsid w:val="0050156D"/>
    <w:rsid w:val="005017C0"/>
    <w:rsid w:val="00501D00"/>
    <w:rsid w:val="00503948"/>
    <w:rsid w:val="00503F8C"/>
    <w:rsid w:val="00504410"/>
    <w:rsid w:val="00505EB0"/>
    <w:rsid w:val="00507914"/>
    <w:rsid w:val="00511DA3"/>
    <w:rsid w:val="00512A25"/>
    <w:rsid w:val="005141F6"/>
    <w:rsid w:val="00514976"/>
    <w:rsid w:val="00514D31"/>
    <w:rsid w:val="00514D3A"/>
    <w:rsid w:val="00515244"/>
    <w:rsid w:val="00515709"/>
    <w:rsid w:val="005164EE"/>
    <w:rsid w:val="00516F19"/>
    <w:rsid w:val="00516F40"/>
    <w:rsid w:val="005173BA"/>
    <w:rsid w:val="00517FB0"/>
    <w:rsid w:val="0052021B"/>
    <w:rsid w:val="005202AF"/>
    <w:rsid w:val="0052041E"/>
    <w:rsid w:val="0052052E"/>
    <w:rsid w:val="00520C62"/>
    <w:rsid w:val="00520D44"/>
    <w:rsid w:val="005233C4"/>
    <w:rsid w:val="0052354F"/>
    <w:rsid w:val="00524471"/>
    <w:rsid w:val="00524AE5"/>
    <w:rsid w:val="00525A9D"/>
    <w:rsid w:val="00526074"/>
    <w:rsid w:val="00526AC5"/>
    <w:rsid w:val="00527E36"/>
    <w:rsid w:val="005307B7"/>
    <w:rsid w:val="00531E5A"/>
    <w:rsid w:val="0053230A"/>
    <w:rsid w:val="0053244E"/>
    <w:rsid w:val="00532801"/>
    <w:rsid w:val="005345E0"/>
    <w:rsid w:val="00534C0F"/>
    <w:rsid w:val="00535CA6"/>
    <w:rsid w:val="0053634B"/>
    <w:rsid w:val="00536494"/>
    <w:rsid w:val="0053664D"/>
    <w:rsid w:val="00536C27"/>
    <w:rsid w:val="00536C43"/>
    <w:rsid w:val="00537622"/>
    <w:rsid w:val="00537765"/>
    <w:rsid w:val="00537AB0"/>
    <w:rsid w:val="0054000C"/>
    <w:rsid w:val="00540DE3"/>
    <w:rsid w:val="005414C7"/>
    <w:rsid w:val="00541AFF"/>
    <w:rsid w:val="00542509"/>
    <w:rsid w:val="00542D90"/>
    <w:rsid w:val="00543BD9"/>
    <w:rsid w:val="005445CF"/>
    <w:rsid w:val="00544BB9"/>
    <w:rsid w:val="00545151"/>
    <w:rsid w:val="00546888"/>
    <w:rsid w:val="00547119"/>
    <w:rsid w:val="00547D56"/>
    <w:rsid w:val="0055068E"/>
    <w:rsid w:val="0055124E"/>
    <w:rsid w:val="005523BE"/>
    <w:rsid w:val="00553043"/>
    <w:rsid w:val="005532AA"/>
    <w:rsid w:val="00553BBA"/>
    <w:rsid w:val="0055443D"/>
    <w:rsid w:val="005544EA"/>
    <w:rsid w:val="00555C0C"/>
    <w:rsid w:val="00555F65"/>
    <w:rsid w:val="00556B4B"/>
    <w:rsid w:val="00556C8A"/>
    <w:rsid w:val="00557913"/>
    <w:rsid w:val="005601F2"/>
    <w:rsid w:val="005604D1"/>
    <w:rsid w:val="00560BA7"/>
    <w:rsid w:val="00561349"/>
    <w:rsid w:val="00561543"/>
    <w:rsid w:val="00561A44"/>
    <w:rsid w:val="00563201"/>
    <w:rsid w:val="00563B89"/>
    <w:rsid w:val="00564DA7"/>
    <w:rsid w:val="00565574"/>
    <w:rsid w:val="00565D95"/>
    <w:rsid w:val="00566189"/>
    <w:rsid w:val="00566503"/>
    <w:rsid w:val="00566A2C"/>
    <w:rsid w:val="00567520"/>
    <w:rsid w:val="00570887"/>
    <w:rsid w:val="00571853"/>
    <w:rsid w:val="0057193C"/>
    <w:rsid w:val="00572AF3"/>
    <w:rsid w:val="00573D1A"/>
    <w:rsid w:val="00574090"/>
    <w:rsid w:val="00574FEA"/>
    <w:rsid w:val="0057512A"/>
    <w:rsid w:val="0057563A"/>
    <w:rsid w:val="00575717"/>
    <w:rsid w:val="00575A0F"/>
    <w:rsid w:val="0058061A"/>
    <w:rsid w:val="00580C01"/>
    <w:rsid w:val="00580F13"/>
    <w:rsid w:val="005815DA"/>
    <w:rsid w:val="00581EEC"/>
    <w:rsid w:val="00583922"/>
    <w:rsid w:val="005844DD"/>
    <w:rsid w:val="00584B18"/>
    <w:rsid w:val="00584FFF"/>
    <w:rsid w:val="00586B67"/>
    <w:rsid w:val="0059081B"/>
    <w:rsid w:val="00591366"/>
    <w:rsid w:val="00592C42"/>
    <w:rsid w:val="00593C64"/>
    <w:rsid w:val="00593D3D"/>
    <w:rsid w:val="00593EB0"/>
    <w:rsid w:val="00593FC9"/>
    <w:rsid w:val="00594320"/>
    <w:rsid w:val="00594CB6"/>
    <w:rsid w:val="00595445"/>
    <w:rsid w:val="0059555B"/>
    <w:rsid w:val="0059621E"/>
    <w:rsid w:val="00596974"/>
    <w:rsid w:val="00596C1D"/>
    <w:rsid w:val="00597B8A"/>
    <w:rsid w:val="005A084F"/>
    <w:rsid w:val="005A08C7"/>
    <w:rsid w:val="005A0AE9"/>
    <w:rsid w:val="005A22DA"/>
    <w:rsid w:val="005A2774"/>
    <w:rsid w:val="005A2791"/>
    <w:rsid w:val="005A2E2A"/>
    <w:rsid w:val="005A31BB"/>
    <w:rsid w:val="005A31DA"/>
    <w:rsid w:val="005A329B"/>
    <w:rsid w:val="005A3A65"/>
    <w:rsid w:val="005A3CEF"/>
    <w:rsid w:val="005A4458"/>
    <w:rsid w:val="005A5785"/>
    <w:rsid w:val="005A5DFC"/>
    <w:rsid w:val="005A6380"/>
    <w:rsid w:val="005A6857"/>
    <w:rsid w:val="005A7C00"/>
    <w:rsid w:val="005B0BCE"/>
    <w:rsid w:val="005B1DE5"/>
    <w:rsid w:val="005B3145"/>
    <w:rsid w:val="005B3D86"/>
    <w:rsid w:val="005B4682"/>
    <w:rsid w:val="005B4B09"/>
    <w:rsid w:val="005B63FC"/>
    <w:rsid w:val="005B6EC2"/>
    <w:rsid w:val="005C0E01"/>
    <w:rsid w:val="005C11C2"/>
    <w:rsid w:val="005C1CC0"/>
    <w:rsid w:val="005C2D70"/>
    <w:rsid w:val="005C3442"/>
    <w:rsid w:val="005C3598"/>
    <w:rsid w:val="005C3BA4"/>
    <w:rsid w:val="005C40FA"/>
    <w:rsid w:val="005C6ADD"/>
    <w:rsid w:val="005C6EEE"/>
    <w:rsid w:val="005C7BAC"/>
    <w:rsid w:val="005D0B54"/>
    <w:rsid w:val="005D2F53"/>
    <w:rsid w:val="005D3127"/>
    <w:rsid w:val="005D3E0E"/>
    <w:rsid w:val="005D638C"/>
    <w:rsid w:val="005D6B71"/>
    <w:rsid w:val="005D7240"/>
    <w:rsid w:val="005D72C9"/>
    <w:rsid w:val="005E10C3"/>
    <w:rsid w:val="005E1578"/>
    <w:rsid w:val="005E286A"/>
    <w:rsid w:val="005E4525"/>
    <w:rsid w:val="005E5143"/>
    <w:rsid w:val="005E54A3"/>
    <w:rsid w:val="005E5508"/>
    <w:rsid w:val="005E5520"/>
    <w:rsid w:val="005E71F4"/>
    <w:rsid w:val="005E7AAB"/>
    <w:rsid w:val="005F1365"/>
    <w:rsid w:val="005F245F"/>
    <w:rsid w:val="005F28B9"/>
    <w:rsid w:val="005F2AE4"/>
    <w:rsid w:val="005F2D1A"/>
    <w:rsid w:val="005F3010"/>
    <w:rsid w:val="005F3B62"/>
    <w:rsid w:val="005F4AEF"/>
    <w:rsid w:val="005F4F83"/>
    <w:rsid w:val="005F567D"/>
    <w:rsid w:val="005F5DDE"/>
    <w:rsid w:val="005F7090"/>
    <w:rsid w:val="005F7630"/>
    <w:rsid w:val="006001C3"/>
    <w:rsid w:val="006019BD"/>
    <w:rsid w:val="00602F7D"/>
    <w:rsid w:val="00603CE3"/>
    <w:rsid w:val="0060442F"/>
    <w:rsid w:val="00604D31"/>
    <w:rsid w:val="0060515D"/>
    <w:rsid w:val="006059C9"/>
    <w:rsid w:val="00610D15"/>
    <w:rsid w:val="006117A1"/>
    <w:rsid w:val="00611CE2"/>
    <w:rsid w:val="00612E8B"/>
    <w:rsid w:val="0061318D"/>
    <w:rsid w:val="00613840"/>
    <w:rsid w:val="0061540D"/>
    <w:rsid w:val="0061541B"/>
    <w:rsid w:val="00616082"/>
    <w:rsid w:val="00616367"/>
    <w:rsid w:val="00617153"/>
    <w:rsid w:val="006172EA"/>
    <w:rsid w:val="00617FD5"/>
    <w:rsid w:val="00620F8A"/>
    <w:rsid w:val="00621F96"/>
    <w:rsid w:val="00622414"/>
    <w:rsid w:val="00622A9F"/>
    <w:rsid w:val="006239FF"/>
    <w:rsid w:val="00624311"/>
    <w:rsid w:val="0062466C"/>
    <w:rsid w:val="006247DA"/>
    <w:rsid w:val="006248C8"/>
    <w:rsid w:val="00625840"/>
    <w:rsid w:val="006305C5"/>
    <w:rsid w:val="00631119"/>
    <w:rsid w:val="00631BF9"/>
    <w:rsid w:val="00632A02"/>
    <w:rsid w:val="00632E07"/>
    <w:rsid w:val="00633B3C"/>
    <w:rsid w:val="00634857"/>
    <w:rsid w:val="00634F63"/>
    <w:rsid w:val="00635072"/>
    <w:rsid w:val="00635143"/>
    <w:rsid w:val="00635387"/>
    <w:rsid w:val="006365FE"/>
    <w:rsid w:val="00636E91"/>
    <w:rsid w:val="0064052A"/>
    <w:rsid w:val="00640BDE"/>
    <w:rsid w:val="0064120F"/>
    <w:rsid w:val="00641524"/>
    <w:rsid w:val="006418CD"/>
    <w:rsid w:val="0064264B"/>
    <w:rsid w:val="0064336E"/>
    <w:rsid w:val="006453CE"/>
    <w:rsid w:val="006459AA"/>
    <w:rsid w:val="00646580"/>
    <w:rsid w:val="00646B89"/>
    <w:rsid w:val="00647ADA"/>
    <w:rsid w:val="00647FD5"/>
    <w:rsid w:val="00650272"/>
    <w:rsid w:val="00650F54"/>
    <w:rsid w:val="00651713"/>
    <w:rsid w:val="00651854"/>
    <w:rsid w:val="00651C27"/>
    <w:rsid w:val="0065258B"/>
    <w:rsid w:val="006526E3"/>
    <w:rsid w:val="00653666"/>
    <w:rsid w:val="0065375C"/>
    <w:rsid w:val="00653F0A"/>
    <w:rsid w:val="00653F54"/>
    <w:rsid w:val="00656CE8"/>
    <w:rsid w:val="00656D16"/>
    <w:rsid w:val="0065708D"/>
    <w:rsid w:val="0065748B"/>
    <w:rsid w:val="00661215"/>
    <w:rsid w:val="00661C8D"/>
    <w:rsid w:val="00661DB8"/>
    <w:rsid w:val="00663E50"/>
    <w:rsid w:val="00663F73"/>
    <w:rsid w:val="00664BE0"/>
    <w:rsid w:val="0066569F"/>
    <w:rsid w:val="00665A9E"/>
    <w:rsid w:val="006670D3"/>
    <w:rsid w:val="00670256"/>
    <w:rsid w:val="00671167"/>
    <w:rsid w:val="006711FF"/>
    <w:rsid w:val="00671210"/>
    <w:rsid w:val="00671570"/>
    <w:rsid w:val="00672AC7"/>
    <w:rsid w:val="00672D76"/>
    <w:rsid w:val="006743E3"/>
    <w:rsid w:val="0067469A"/>
    <w:rsid w:val="00675802"/>
    <w:rsid w:val="0067593F"/>
    <w:rsid w:val="00675985"/>
    <w:rsid w:val="00675E98"/>
    <w:rsid w:val="0067635E"/>
    <w:rsid w:val="00676C3B"/>
    <w:rsid w:val="006772EA"/>
    <w:rsid w:val="006776A9"/>
    <w:rsid w:val="00677720"/>
    <w:rsid w:val="0068093C"/>
    <w:rsid w:val="00681199"/>
    <w:rsid w:val="0068126C"/>
    <w:rsid w:val="00681F16"/>
    <w:rsid w:val="0068376E"/>
    <w:rsid w:val="006844E9"/>
    <w:rsid w:val="00684813"/>
    <w:rsid w:val="00685AB7"/>
    <w:rsid w:val="00686AA3"/>
    <w:rsid w:val="00687049"/>
    <w:rsid w:val="006877F6"/>
    <w:rsid w:val="006904A0"/>
    <w:rsid w:val="00691A0D"/>
    <w:rsid w:val="006924B2"/>
    <w:rsid w:val="00694A97"/>
    <w:rsid w:val="00694B66"/>
    <w:rsid w:val="0069557E"/>
    <w:rsid w:val="00696673"/>
    <w:rsid w:val="00696EC9"/>
    <w:rsid w:val="0069715E"/>
    <w:rsid w:val="006973C1"/>
    <w:rsid w:val="0069781E"/>
    <w:rsid w:val="006A14D6"/>
    <w:rsid w:val="006A1DAF"/>
    <w:rsid w:val="006A1F44"/>
    <w:rsid w:val="006A3E2E"/>
    <w:rsid w:val="006A3F46"/>
    <w:rsid w:val="006A6089"/>
    <w:rsid w:val="006A613E"/>
    <w:rsid w:val="006B012A"/>
    <w:rsid w:val="006B0253"/>
    <w:rsid w:val="006B0719"/>
    <w:rsid w:val="006B0F81"/>
    <w:rsid w:val="006B1D05"/>
    <w:rsid w:val="006B20A6"/>
    <w:rsid w:val="006B2633"/>
    <w:rsid w:val="006B412A"/>
    <w:rsid w:val="006B495B"/>
    <w:rsid w:val="006B4B12"/>
    <w:rsid w:val="006B5CA9"/>
    <w:rsid w:val="006B5E8A"/>
    <w:rsid w:val="006B71EF"/>
    <w:rsid w:val="006B7413"/>
    <w:rsid w:val="006B7E6B"/>
    <w:rsid w:val="006C13D2"/>
    <w:rsid w:val="006C14A7"/>
    <w:rsid w:val="006C1561"/>
    <w:rsid w:val="006C1917"/>
    <w:rsid w:val="006C1A0A"/>
    <w:rsid w:val="006C262E"/>
    <w:rsid w:val="006C26EB"/>
    <w:rsid w:val="006C3D1A"/>
    <w:rsid w:val="006C4476"/>
    <w:rsid w:val="006C5419"/>
    <w:rsid w:val="006C6395"/>
    <w:rsid w:val="006C6F36"/>
    <w:rsid w:val="006C773B"/>
    <w:rsid w:val="006D0E2C"/>
    <w:rsid w:val="006D1D5B"/>
    <w:rsid w:val="006D2B7B"/>
    <w:rsid w:val="006D43B0"/>
    <w:rsid w:val="006D4477"/>
    <w:rsid w:val="006D44D4"/>
    <w:rsid w:val="006D45EA"/>
    <w:rsid w:val="006D52FC"/>
    <w:rsid w:val="006D530B"/>
    <w:rsid w:val="006D68A7"/>
    <w:rsid w:val="006D7BCD"/>
    <w:rsid w:val="006E0899"/>
    <w:rsid w:val="006E185F"/>
    <w:rsid w:val="006E1B15"/>
    <w:rsid w:val="006E1CB4"/>
    <w:rsid w:val="006E1D46"/>
    <w:rsid w:val="006E2AD1"/>
    <w:rsid w:val="006E4247"/>
    <w:rsid w:val="006E4639"/>
    <w:rsid w:val="006E478E"/>
    <w:rsid w:val="006E5099"/>
    <w:rsid w:val="006E5C07"/>
    <w:rsid w:val="006E7348"/>
    <w:rsid w:val="006E7D53"/>
    <w:rsid w:val="006F04AD"/>
    <w:rsid w:val="006F0D30"/>
    <w:rsid w:val="006F220F"/>
    <w:rsid w:val="006F2A32"/>
    <w:rsid w:val="006F2CBC"/>
    <w:rsid w:val="006F31B9"/>
    <w:rsid w:val="006F324F"/>
    <w:rsid w:val="006F37C9"/>
    <w:rsid w:val="006F4382"/>
    <w:rsid w:val="006F497E"/>
    <w:rsid w:val="006F4DC6"/>
    <w:rsid w:val="006F5307"/>
    <w:rsid w:val="006F6690"/>
    <w:rsid w:val="006F6846"/>
    <w:rsid w:val="006F7913"/>
    <w:rsid w:val="0070066D"/>
    <w:rsid w:val="00700E7E"/>
    <w:rsid w:val="00701649"/>
    <w:rsid w:val="007023A2"/>
    <w:rsid w:val="00702881"/>
    <w:rsid w:val="00702948"/>
    <w:rsid w:val="007034A4"/>
    <w:rsid w:val="007034CC"/>
    <w:rsid w:val="00705246"/>
    <w:rsid w:val="00705D54"/>
    <w:rsid w:val="00706081"/>
    <w:rsid w:val="00707448"/>
    <w:rsid w:val="00712AE6"/>
    <w:rsid w:val="00712BC4"/>
    <w:rsid w:val="00712E7F"/>
    <w:rsid w:val="00713213"/>
    <w:rsid w:val="007132AE"/>
    <w:rsid w:val="0071433D"/>
    <w:rsid w:val="00714723"/>
    <w:rsid w:val="00715A68"/>
    <w:rsid w:val="00715B7B"/>
    <w:rsid w:val="00715C12"/>
    <w:rsid w:val="00716697"/>
    <w:rsid w:val="0071677C"/>
    <w:rsid w:val="00717C39"/>
    <w:rsid w:val="00721020"/>
    <w:rsid w:val="00721200"/>
    <w:rsid w:val="00722319"/>
    <w:rsid w:val="00722D2E"/>
    <w:rsid w:val="00722E8A"/>
    <w:rsid w:val="00722FC4"/>
    <w:rsid w:val="00723A00"/>
    <w:rsid w:val="00723DB9"/>
    <w:rsid w:val="00724542"/>
    <w:rsid w:val="00724582"/>
    <w:rsid w:val="00725002"/>
    <w:rsid w:val="00725CD4"/>
    <w:rsid w:val="00725F50"/>
    <w:rsid w:val="007265AF"/>
    <w:rsid w:val="00726A86"/>
    <w:rsid w:val="00726DE8"/>
    <w:rsid w:val="00730B98"/>
    <w:rsid w:val="00731793"/>
    <w:rsid w:val="007340A8"/>
    <w:rsid w:val="007342B2"/>
    <w:rsid w:val="007343E4"/>
    <w:rsid w:val="0073602A"/>
    <w:rsid w:val="007362F3"/>
    <w:rsid w:val="00736BE1"/>
    <w:rsid w:val="00736C80"/>
    <w:rsid w:val="007374C2"/>
    <w:rsid w:val="00737B72"/>
    <w:rsid w:val="00737E98"/>
    <w:rsid w:val="00737FC8"/>
    <w:rsid w:val="00740939"/>
    <w:rsid w:val="00740D4A"/>
    <w:rsid w:val="007431DC"/>
    <w:rsid w:val="007433E2"/>
    <w:rsid w:val="00746081"/>
    <w:rsid w:val="00746962"/>
    <w:rsid w:val="00746ED5"/>
    <w:rsid w:val="007470BC"/>
    <w:rsid w:val="00747481"/>
    <w:rsid w:val="007476EA"/>
    <w:rsid w:val="00747AE5"/>
    <w:rsid w:val="00751637"/>
    <w:rsid w:val="00751823"/>
    <w:rsid w:val="00753CE8"/>
    <w:rsid w:val="00754427"/>
    <w:rsid w:val="00754F5A"/>
    <w:rsid w:val="00755243"/>
    <w:rsid w:val="00755DAC"/>
    <w:rsid w:val="00756143"/>
    <w:rsid w:val="00756149"/>
    <w:rsid w:val="00756679"/>
    <w:rsid w:val="00756C64"/>
    <w:rsid w:val="00757450"/>
    <w:rsid w:val="00757FFB"/>
    <w:rsid w:val="0076060C"/>
    <w:rsid w:val="0076061D"/>
    <w:rsid w:val="00760B47"/>
    <w:rsid w:val="007629F3"/>
    <w:rsid w:val="0076335E"/>
    <w:rsid w:val="00763C74"/>
    <w:rsid w:val="00763FB8"/>
    <w:rsid w:val="00764F6F"/>
    <w:rsid w:val="00765A56"/>
    <w:rsid w:val="00765E07"/>
    <w:rsid w:val="00766993"/>
    <w:rsid w:val="007669A4"/>
    <w:rsid w:val="00767701"/>
    <w:rsid w:val="00767A5D"/>
    <w:rsid w:val="0077066F"/>
    <w:rsid w:val="00770B44"/>
    <w:rsid w:val="00770E16"/>
    <w:rsid w:val="007718B0"/>
    <w:rsid w:val="00771DB3"/>
    <w:rsid w:val="00771E2B"/>
    <w:rsid w:val="00772803"/>
    <w:rsid w:val="00772B05"/>
    <w:rsid w:val="00772C5E"/>
    <w:rsid w:val="00773167"/>
    <w:rsid w:val="00774401"/>
    <w:rsid w:val="00774F39"/>
    <w:rsid w:val="007761E2"/>
    <w:rsid w:val="00777117"/>
    <w:rsid w:val="00777873"/>
    <w:rsid w:val="0078062A"/>
    <w:rsid w:val="00781048"/>
    <w:rsid w:val="00782104"/>
    <w:rsid w:val="00782646"/>
    <w:rsid w:val="00784B6D"/>
    <w:rsid w:val="007858F8"/>
    <w:rsid w:val="00785A15"/>
    <w:rsid w:val="007863BB"/>
    <w:rsid w:val="00786680"/>
    <w:rsid w:val="00787853"/>
    <w:rsid w:val="007878BB"/>
    <w:rsid w:val="00791635"/>
    <w:rsid w:val="007937EF"/>
    <w:rsid w:val="007942D5"/>
    <w:rsid w:val="00794500"/>
    <w:rsid w:val="00794D04"/>
    <w:rsid w:val="00795C6A"/>
    <w:rsid w:val="00796EB4"/>
    <w:rsid w:val="0079798F"/>
    <w:rsid w:val="007A15B6"/>
    <w:rsid w:val="007A1C18"/>
    <w:rsid w:val="007A1E9D"/>
    <w:rsid w:val="007A24D3"/>
    <w:rsid w:val="007A29F1"/>
    <w:rsid w:val="007A3257"/>
    <w:rsid w:val="007A38E0"/>
    <w:rsid w:val="007A4CFF"/>
    <w:rsid w:val="007A58B2"/>
    <w:rsid w:val="007A5B1D"/>
    <w:rsid w:val="007A62FF"/>
    <w:rsid w:val="007A65A6"/>
    <w:rsid w:val="007A708C"/>
    <w:rsid w:val="007A73AF"/>
    <w:rsid w:val="007A7E2B"/>
    <w:rsid w:val="007B0110"/>
    <w:rsid w:val="007B03C6"/>
    <w:rsid w:val="007B07D6"/>
    <w:rsid w:val="007B0A62"/>
    <w:rsid w:val="007B0DF8"/>
    <w:rsid w:val="007B1378"/>
    <w:rsid w:val="007B1464"/>
    <w:rsid w:val="007B25F8"/>
    <w:rsid w:val="007B26E7"/>
    <w:rsid w:val="007B2FDD"/>
    <w:rsid w:val="007B30F7"/>
    <w:rsid w:val="007B38B9"/>
    <w:rsid w:val="007B3C9F"/>
    <w:rsid w:val="007B3D9E"/>
    <w:rsid w:val="007B4586"/>
    <w:rsid w:val="007B47A4"/>
    <w:rsid w:val="007B4DC1"/>
    <w:rsid w:val="007B52D3"/>
    <w:rsid w:val="007B566C"/>
    <w:rsid w:val="007B5F93"/>
    <w:rsid w:val="007B6F71"/>
    <w:rsid w:val="007B701E"/>
    <w:rsid w:val="007B7620"/>
    <w:rsid w:val="007B7884"/>
    <w:rsid w:val="007B7BD3"/>
    <w:rsid w:val="007C1544"/>
    <w:rsid w:val="007C242F"/>
    <w:rsid w:val="007C3177"/>
    <w:rsid w:val="007C41F2"/>
    <w:rsid w:val="007C4B51"/>
    <w:rsid w:val="007C4B85"/>
    <w:rsid w:val="007C4EF6"/>
    <w:rsid w:val="007C5082"/>
    <w:rsid w:val="007C5282"/>
    <w:rsid w:val="007C76B3"/>
    <w:rsid w:val="007D17CF"/>
    <w:rsid w:val="007D1A83"/>
    <w:rsid w:val="007D2700"/>
    <w:rsid w:val="007D2A90"/>
    <w:rsid w:val="007D3A7F"/>
    <w:rsid w:val="007D3E0C"/>
    <w:rsid w:val="007D45C3"/>
    <w:rsid w:val="007D4790"/>
    <w:rsid w:val="007D47D1"/>
    <w:rsid w:val="007D53D3"/>
    <w:rsid w:val="007D5D95"/>
    <w:rsid w:val="007D70A9"/>
    <w:rsid w:val="007D7DB5"/>
    <w:rsid w:val="007D7EEE"/>
    <w:rsid w:val="007E16BB"/>
    <w:rsid w:val="007E2D17"/>
    <w:rsid w:val="007E31E7"/>
    <w:rsid w:val="007E3BE1"/>
    <w:rsid w:val="007E4FC4"/>
    <w:rsid w:val="007E59D3"/>
    <w:rsid w:val="007E6675"/>
    <w:rsid w:val="007E6BD1"/>
    <w:rsid w:val="007E7A48"/>
    <w:rsid w:val="007E7D4E"/>
    <w:rsid w:val="007F0D9D"/>
    <w:rsid w:val="007F1780"/>
    <w:rsid w:val="007F1BCA"/>
    <w:rsid w:val="007F1C54"/>
    <w:rsid w:val="007F2060"/>
    <w:rsid w:val="007F2BE9"/>
    <w:rsid w:val="007F4061"/>
    <w:rsid w:val="007F4151"/>
    <w:rsid w:val="007F42EB"/>
    <w:rsid w:val="007F6458"/>
    <w:rsid w:val="007F7273"/>
    <w:rsid w:val="008016D9"/>
    <w:rsid w:val="00801E30"/>
    <w:rsid w:val="008023E6"/>
    <w:rsid w:val="00803758"/>
    <w:rsid w:val="008041F5"/>
    <w:rsid w:val="0080482B"/>
    <w:rsid w:val="00804D17"/>
    <w:rsid w:val="00804F81"/>
    <w:rsid w:val="0080513A"/>
    <w:rsid w:val="008062AC"/>
    <w:rsid w:val="008065EF"/>
    <w:rsid w:val="00806619"/>
    <w:rsid w:val="00807F4E"/>
    <w:rsid w:val="0081014D"/>
    <w:rsid w:val="0081102E"/>
    <w:rsid w:val="008111EA"/>
    <w:rsid w:val="00813097"/>
    <w:rsid w:val="008136B3"/>
    <w:rsid w:val="00814175"/>
    <w:rsid w:val="0081547B"/>
    <w:rsid w:val="00815F09"/>
    <w:rsid w:val="008166A5"/>
    <w:rsid w:val="00816CDF"/>
    <w:rsid w:val="00817028"/>
    <w:rsid w:val="008173DD"/>
    <w:rsid w:val="00817653"/>
    <w:rsid w:val="00817F89"/>
    <w:rsid w:val="00820EE7"/>
    <w:rsid w:val="00821333"/>
    <w:rsid w:val="008214BF"/>
    <w:rsid w:val="008221EE"/>
    <w:rsid w:val="00823F92"/>
    <w:rsid w:val="00824319"/>
    <w:rsid w:val="00824506"/>
    <w:rsid w:val="008247A6"/>
    <w:rsid w:val="008248A5"/>
    <w:rsid w:val="00824C56"/>
    <w:rsid w:val="0082624A"/>
    <w:rsid w:val="00826AC1"/>
    <w:rsid w:val="00827841"/>
    <w:rsid w:val="00830203"/>
    <w:rsid w:val="00830466"/>
    <w:rsid w:val="00830A29"/>
    <w:rsid w:val="00831CD6"/>
    <w:rsid w:val="008342E0"/>
    <w:rsid w:val="008348AE"/>
    <w:rsid w:val="00834B51"/>
    <w:rsid w:val="00834D8E"/>
    <w:rsid w:val="00835A48"/>
    <w:rsid w:val="0083684D"/>
    <w:rsid w:val="00836A7B"/>
    <w:rsid w:val="008401C4"/>
    <w:rsid w:val="008409A7"/>
    <w:rsid w:val="008409CC"/>
    <w:rsid w:val="008430A4"/>
    <w:rsid w:val="00843602"/>
    <w:rsid w:val="00843879"/>
    <w:rsid w:val="00843D30"/>
    <w:rsid w:val="00846CDD"/>
    <w:rsid w:val="00846D6D"/>
    <w:rsid w:val="00847CCE"/>
    <w:rsid w:val="008505B5"/>
    <w:rsid w:val="008522B4"/>
    <w:rsid w:val="008524AB"/>
    <w:rsid w:val="00852613"/>
    <w:rsid w:val="008527EE"/>
    <w:rsid w:val="00852FC0"/>
    <w:rsid w:val="008561E8"/>
    <w:rsid w:val="00856C74"/>
    <w:rsid w:val="00857118"/>
    <w:rsid w:val="0086165B"/>
    <w:rsid w:val="008634CD"/>
    <w:rsid w:val="008637CF"/>
    <w:rsid w:val="0086595C"/>
    <w:rsid w:val="00865B7B"/>
    <w:rsid w:val="00865D3D"/>
    <w:rsid w:val="0086624C"/>
    <w:rsid w:val="00866EB9"/>
    <w:rsid w:val="00867C80"/>
    <w:rsid w:val="00867F9F"/>
    <w:rsid w:val="00870953"/>
    <w:rsid w:val="0087210F"/>
    <w:rsid w:val="0087284E"/>
    <w:rsid w:val="008740AB"/>
    <w:rsid w:val="008740CF"/>
    <w:rsid w:val="00874B3C"/>
    <w:rsid w:val="0087571C"/>
    <w:rsid w:val="00875F84"/>
    <w:rsid w:val="008761AF"/>
    <w:rsid w:val="0087664C"/>
    <w:rsid w:val="00876E76"/>
    <w:rsid w:val="00876F25"/>
    <w:rsid w:val="00880F7D"/>
    <w:rsid w:val="0088121D"/>
    <w:rsid w:val="00883117"/>
    <w:rsid w:val="0088358D"/>
    <w:rsid w:val="00884CE0"/>
    <w:rsid w:val="00884FFF"/>
    <w:rsid w:val="008863EF"/>
    <w:rsid w:val="00886736"/>
    <w:rsid w:val="00886887"/>
    <w:rsid w:val="008868C5"/>
    <w:rsid w:val="00886D0B"/>
    <w:rsid w:val="0088732D"/>
    <w:rsid w:val="00891386"/>
    <w:rsid w:val="0089211F"/>
    <w:rsid w:val="00892A92"/>
    <w:rsid w:val="00892BAC"/>
    <w:rsid w:val="00892E71"/>
    <w:rsid w:val="00893EE4"/>
    <w:rsid w:val="00893EFA"/>
    <w:rsid w:val="00894883"/>
    <w:rsid w:val="00894B03"/>
    <w:rsid w:val="00896835"/>
    <w:rsid w:val="00896C7E"/>
    <w:rsid w:val="00896CCC"/>
    <w:rsid w:val="0089716F"/>
    <w:rsid w:val="0089745A"/>
    <w:rsid w:val="008975A7"/>
    <w:rsid w:val="00897CEE"/>
    <w:rsid w:val="00897E70"/>
    <w:rsid w:val="008A0177"/>
    <w:rsid w:val="008A1F93"/>
    <w:rsid w:val="008A23DC"/>
    <w:rsid w:val="008A3440"/>
    <w:rsid w:val="008A3E72"/>
    <w:rsid w:val="008A53CD"/>
    <w:rsid w:val="008A55A4"/>
    <w:rsid w:val="008A5FE4"/>
    <w:rsid w:val="008A6A47"/>
    <w:rsid w:val="008A7182"/>
    <w:rsid w:val="008A7735"/>
    <w:rsid w:val="008A7E47"/>
    <w:rsid w:val="008A7EDB"/>
    <w:rsid w:val="008B063B"/>
    <w:rsid w:val="008B0E8C"/>
    <w:rsid w:val="008B173E"/>
    <w:rsid w:val="008B1BF4"/>
    <w:rsid w:val="008B364E"/>
    <w:rsid w:val="008B4109"/>
    <w:rsid w:val="008B470C"/>
    <w:rsid w:val="008B5A4D"/>
    <w:rsid w:val="008B6B69"/>
    <w:rsid w:val="008B6D78"/>
    <w:rsid w:val="008B774B"/>
    <w:rsid w:val="008C01EE"/>
    <w:rsid w:val="008C0324"/>
    <w:rsid w:val="008C0BAA"/>
    <w:rsid w:val="008C0C6E"/>
    <w:rsid w:val="008C0CCD"/>
    <w:rsid w:val="008C0E70"/>
    <w:rsid w:val="008C18C9"/>
    <w:rsid w:val="008C38CA"/>
    <w:rsid w:val="008C4432"/>
    <w:rsid w:val="008C49CC"/>
    <w:rsid w:val="008C5DBD"/>
    <w:rsid w:val="008C63D1"/>
    <w:rsid w:val="008C75CD"/>
    <w:rsid w:val="008D04E1"/>
    <w:rsid w:val="008D1646"/>
    <w:rsid w:val="008D1D76"/>
    <w:rsid w:val="008D2F0A"/>
    <w:rsid w:val="008D3156"/>
    <w:rsid w:val="008D3471"/>
    <w:rsid w:val="008D388A"/>
    <w:rsid w:val="008D42BA"/>
    <w:rsid w:val="008D48F3"/>
    <w:rsid w:val="008D4E7A"/>
    <w:rsid w:val="008D4E94"/>
    <w:rsid w:val="008D63CD"/>
    <w:rsid w:val="008D66E5"/>
    <w:rsid w:val="008D6B18"/>
    <w:rsid w:val="008E0CFF"/>
    <w:rsid w:val="008E0E69"/>
    <w:rsid w:val="008E126D"/>
    <w:rsid w:val="008E167A"/>
    <w:rsid w:val="008E2338"/>
    <w:rsid w:val="008E28DC"/>
    <w:rsid w:val="008E2F8C"/>
    <w:rsid w:val="008E3825"/>
    <w:rsid w:val="008E3A7B"/>
    <w:rsid w:val="008E43B4"/>
    <w:rsid w:val="008E6C23"/>
    <w:rsid w:val="008E7DDD"/>
    <w:rsid w:val="008F08DB"/>
    <w:rsid w:val="008F0D20"/>
    <w:rsid w:val="008F33A2"/>
    <w:rsid w:val="008F3ABF"/>
    <w:rsid w:val="008F4323"/>
    <w:rsid w:val="008F4687"/>
    <w:rsid w:val="008F4EF9"/>
    <w:rsid w:val="008F58AF"/>
    <w:rsid w:val="008F6A64"/>
    <w:rsid w:val="008F7464"/>
    <w:rsid w:val="008F7F80"/>
    <w:rsid w:val="00901111"/>
    <w:rsid w:val="0090200A"/>
    <w:rsid w:val="009021EA"/>
    <w:rsid w:val="00903720"/>
    <w:rsid w:val="009041FA"/>
    <w:rsid w:val="009051F5"/>
    <w:rsid w:val="00905207"/>
    <w:rsid w:val="0090587E"/>
    <w:rsid w:val="00905A01"/>
    <w:rsid w:val="00905E5F"/>
    <w:rsid w:val="009064DD"/>
    <w:rsid w:val="00906BC6"/>
    <w:rsid w:val="00911D05"/>
    <w:rsid w:val="00911D99"/>
    <w:rsid w:val="00911DE2"/>
    <w:rsid w:val="00911FC2"/>
    <w:rsid w:val="0091225F"/>
    <w:rsid w:val="00912DAB"/>
    <w:rsid w:val="00912F05"/>
    <w:rsid w:val="00914476"/>
    <w:rsid w:val="00915B50"/>
    <w:rsid w:val="00915F6D"/>
    <w:rsid w:val="00916807"/>
    <w:rsid w:val="009168F4"/>
    <w:rsid w:val="009173A3"/>
    <w:rsid w:val="00920AB9"/>
    <w:rsid w:val="009215DA"/>
    <w:rsid w:val="009237E5"/>
    <w:rsid w:val="0092428A"/>
    <w:rsid w:val="00926434"/>
    <w:rsid w:val="00926E84"/>
    <w:rsid w:val="00930159"/>
    <w:rsid w:val="0093068F"/>
    <w:rsid w:val="0093075C"/>
    <w:rsid w:val="00930AA9"/>
    <w:rsid w:val="00930FB3"/>
    <w:rsid w:val="009321BC"/>
    <w:rsid w:val="0093377C"/>
    <w:rsid w:val="00934AC0"/>
    <w:rsid w:val="009361FD"/>
    <w:rsid w:val="009368B4"/>
    <w:rsid w:val="00937081"/>
    <w:rsid w:val="00940213"/>
    <w:rsid w:val="00941615"/>
    <w:rsid w:val="0094190D"/>
    <w:rsid w:val="00941EE5"/>
    <w:rsid w:val="00942267"/>
    <w:rsid w:val="00944918"/>
    <w:rsid w:val="00944A51"/>
    <w:rsid w:val="00945682"/>
    <w:rsid w:val="009457DD"/>
    <w:rsid w:val="009461F0"/>
    <w:rsid w:val="00946391"/>
    <w:rsid w:val="00946FDC"/>
    <w:rsid w:val="00947133"/>
    <w:rsid w:val="00950201"/>
    <w:rsid w:val="00952A78"/>
    <w:rsid w:val="00952C8E"/>
    <w:rsid w:val="009538D2"/>
    <w:rsid w:val="00955B41"/>
    <w:rsid w:val="0095600C"/>
    <w:rsid w:val="00956945"/>
    <w:rsid w:val="00961589"/>
    <w:rsid w:val="00962050"/>
    <w:rsid w:val="009629F4"/>
    <w:rsid w:val="00964181"/>
    <w:rsid w:val="009645EA"/>
    <w:rsid w:val="00964AF3"/>
    <w:rsid w:val="00965120"/>
    <w:rsid w:val="00966117"/>
    <w:rsid w:val="009666A8"/>
    <w:rsid w:val="0096686E"/>
    <w:rsid w:val="00966893"/>
    <w:rsid w:val="00966B9A"/>
    <w:rsid w:val="009674BB"/>
    <w:rsid w:val="00970C2A"/>
    <w:rsid w:val="00970C3B"/>
    <w:rsid w:val="0097128C"/>
    <w:rsid w:val="0097129E"/>
    <w:rsid w:val="00971DB4"/>
    <w:rsid w:val="00972C7C"/>
    <w:rsid w:val="009733FA"/>
    <w:rsid w:val="00973D36"/>
    <w:rsid w:val="00973E66"/>
    <w:rsid w:val="00973F92"/>
    <w:rsid w:val="00974B23"/>
    <w:rsid w:val="00975403"/>
    <w:rsid w:val="009759A1"/>
    <w:rsid w:val="009760C6"/>
    <w:rsid w:val="00976E41"/>
    <w:rsid w:val="00977468"/>
    <w:rsid w:val="00980811"/>
    <w:rsid w:val="00980CDB"/>
    <w:rsid w:val="00980E3A"/>
    <w:rsid w:val="0098291D"/>
    <w:rsid w:val="00982BEB"/>
    <w:rsid w:val="00982FFA"/>
    <w:rsid w:val="00983514"/>
    <w:rsid w:val="009835C1"/>
    <w:rsid w:val="00983831"/>
    <w:rsid w:val="00983F52"/>
    <w:rsid w:val="0098488C"/>
    <w:rsid w:val="009852F6"/>
    <w:rsid w:val="00985583"/>
    <w:rsid w:val="009865E8"/>
    <w:rsid w:val="0098762A"/>
    <w:rsid w:val="00987D84"/>
    <w:rsid w:val="00991784"/>
    <w:rsid w:val="00991C5B"/>
    <w:rsid w:val="00991DAC"/>
    <w:rsid w:val="00992255"/>
    <w:rsid w:val="00992829"/>
    <w:rsid w:val="009935A3"/>
    <w:rsid w:val="00993866"/>
    <w:rsid w:val="00993878"/>
    <w:rsid w:val="009939A0"/>
    <w:rsid w:val="009952FD"/>
    <w:rsid w:val="00995F98"/>
    <w:rsid w:val="009961F1"/>
    <w:rsid w:val="00996AF3"/>
    <w:rsid w:val="009971BC"/>
    <w:rsid w:val="0099735A"/>
    <w:rsid w:val="00997810"/>
    <w:rsid w:val="00997AAE"/>
    <w:rsid w:val="009A07B4"/>
    <w:rsid w:val="009A0B56"/>
    <w:rsid w:val="009A137B"/>
    <w:rsid w:val="009A3613"/>
    <w:rsid w:val="009A3775"/>
    <w:rsid w:val="009A4AE7"/>
    <w:rsid w:val="009A5017"/>
    <w:rsid w:val="009A5AE2"/>
    <w:rsid w:val="009A6319"/>
    <w:rsid w:val="009A6570"/>
    <w:rsid w:val="009A6A45"/>
    <w:rsid w:val="009A77F0"/>
    <w:rsid w:val="009B21B3"/>
    <w:rsid w:val="009B2839"/>
    <w:rsid w:val="009B33C4"/>
    <w:rsid w:val="009B4192"/>
    <w:rsid w:val="009B41F7"/>
    <w:rsid w:val="009B4A63"/>
    <w:rsid w:val="009B61FF"/>
    <w:rsid w:val="009B6A3C"/>
    <w:rsid w:val="009B7904"/>
    <w:rsid w:val="009B799E"/>
    <w:rsid w:val="009B7C51"/>
    <w:rsid w:val="009C0761"/>
    <w:rsid w:val="009C10D8"/>
    <w:rsid w:val="009C143D"/>
    <w:rsid w:val="009C1F87"/>
    <w:rsid w:val="009C24E6"/>
    <w:rsid w:val="009C2602"/>
    <w:rsid w:val="009C2B13"/>
    <w:rsid w:val="009C500F"/>
    <w:rsid w:val="009C5E07"/>
    <w:rsid w:val="009C637F"/>
    <w:rsid w:val="009C6E37"/>
    <w:rsid w:val="009C705F"/>
    <w:rsid w:val="009C7384"/>
    <w:rsid w:val="009C73D9"/>
    <w:rsid w:val="009D113F"/>
    <w:rsid w:val="009D3385"/>
    <w:rsid w:val="009D36BD"/>
    <w:rsid w:val="009D3A00"/>
    <w:rsid w:val="009D419C"/>
    <w:rsid w:val="009D43D5"/>
    <w:rsid w:val="009D5416"/>
    <w:rsid w:val="009D5AF6"/>
    <w:rsid w:val="009D6483"/>
    <w:rsid w:val="009E07BB"/>
    <w:rsid w:val="009E0A78"/>
    <w:rsid w:val="009E1318"/>
    <w:rsid w:val="009E15DD"/>
    <w:rsid w:val="009E1615"/>
    <w:rsid w:val="009E16D1"/>
    <w:rsid w:val="009E24AD"/>
    <w:rsid w:val="009E25E8"/>
    <w:rsid w:val="009E2ED6"/>
    <w:rsid w:val="009E2FAE"/>
    <w:rsid w:val="009E3922"/>
    <w:rsid w:val="009E4060"/>
    <w:rsid w:val="009E5513"/>
    <w:rsid w:val="009E5FD3"/>
    <w:rsid w:val="009F0BC2"/>
    <w:rsid w:val="009F0F92"/>
    <w:rsid w:val="009F1726"/>
    <w:rsid w:val="009F1825"/>
    <w:rsid w:val="009F2BC0"/>
    <w:rsid w:val="009F2F5B"/>
    <w:rsid w:val="009F449E"/>
    <w:rsid w:val="009F49B6"/>
    <w:rsid w:val="009F54E3"/>
    <w:rsid w:val="009F569A"/>
    <w:rsid w:val="009F62A1"/>
    <w:rsid w:val="009F6B40"/>
    <w:rsid w:val="009F6E6F"/>
    <w:rsid w:val="009F70AC"/>
    <w:rsid w:val="00A001A8"/>
    <w:rsid w:val="00A00510"/>
    <w:rsid w:val="00A00618"/>
    <w:rsid w:val="00A02BD3"/>
    <w:rsid w:val="00A0308F"/>
    <w:rsid w:val="00A03402"/>
    <w:rsid w:val="00A03441"/>
    <w:rsid w:val="00A03AA1"/>
    <w:rsid w:val="00A04F88"/>
    <w:rsid w:val="00A05A59"/>
    <w:rsid w:val="00A05FC9"/>
    <w:rsid w:val="00A060E2"/>
    <w:rsid w:val="00A06359"/>
    <w:rsid w:val="00A07317"/>
    <w:rsid w:val="00A07329"/>
    <w:rsid w:val="00A07967"/>
    <w:rsid w:val="00A07A08"/>
    <w:rsid w:val="00A07FC8"/>
    <w:rsid w:val="00A10259"/>
    <w:rsid w:val="00A1068F"/>
    <w:rsid w:val="00A11387"/>
    <w:rsid w:val="00A11435"/>
    <w:rsid w:val="00A1173D"/>
    <w:rsid w:val="00A13624"/>
    <w:rsid w:val="00A13EEF"/>
    <w:rsid w:val="00A14368"/>
    <w:rsid w:val="00A14FC5"/>
    <w:rsid w:val="00A15089"/>
    <w:rsid w:val="00A15A22"/>
    <w:rsid w:val="00A1600A"/>
    <w:rsid w:val="00A161C9"/>
    <w:rsid w:val="00A17DDF"/>
    <w:rsid w:val="00A2093E"/>
    <w:rsid w:val="00A20E02"/>
    <w:rsid w:val="00A20EB3"/>
    <w:rsid w:val="00A21724"/>
    <w:rsid w:val="00A21AB5"/>
    <w:rsid w:val="00A21BA1"/>
    <w:rsid w:val="00A228EA"/>
    <w:rsid w:val="00A259F5"/>
    <w:rsid w:val="00A25FCC"/>
    <w:rsid w:val="00A27746"/>
    <w:rsid w:val="00A27B38"/>
    <w:rsid w:val="00A27D20"/>
    <w:rsid w:val="00A30483"/>
    <w:rsid w:val="00A30509"/>
    <w:rsid w:val="00A30950"/>
    <w:rsid w:val="00A315A3"/>
    <w:rsid w:val="00A32B13"/>
    <w:rsid w:val="00A33279"/>
    <w:rsid w:val="00A33D5F"/>
    <w:rsid w:val="00A34071"/>
    <w:rsid w:val="00A35020"/>
    <w:rsid w:val="00A3619C"/>
    <w:rsid w:val="00A361A5"/>
    <w:rsid w:val="00A368F6"/>
    <w:rsid w:val="00A4036A"/>
    <w:rsid w:val="00A41878"/>
    <w:rsid w:val="00A422EC"/>
    <w:rsid w:val="00A424D6"/>
    <w:rsid w:val="00A433A5"/>
    <w:rsid w:val="00A44941"/>
    <w:rsid w:val="00A45C56"/>
    <w:rsid w:val="00A46575"/>
    <w:rsid w:val="00A466ED"/>
    <w:rsid w:val="00A47564"/>
    <w:rsid w:val="00A4776A"/>
    <w:rsid w:val="00A5057F"/>
    <w:rsid w:val="00A511DE"/>
    <w:rsid w:val="00A51771"/>
    <w:rsid w:val="00A537C7"/>
    <w:rsid w:val="00A539C8"/>
    <w:rsid w:val="00A53D30"/>
    <w:rsid w:val="00A5477C"/>
    <w:rsid w:val="00A55A83"/>
    <w:rsid w:val="00A56A5D"/>
    <w:rsid w:val="00A56A83"/>
    <w:rsid w:val="00A57399"/>
    <w:rsid w:val="00A5750E"/>
    <w:rsid w:val="00A57613"/>
    <w:rsid w:val="00A577F2"/>
    <w:rsid w:val="00A57EC2"/>
    <w:rsid w:val="00A602EC"/>
    <w:rsid w:val="00A6066D"/>
    <w:rsid w:val="00A60879"/>
    <w:rsid w:val="00A6090D"/>
    <w:rsid w:val="00A61175"/>
    <w:rsid w:val="00A61368"/>
    <w:rsid w:val="00A613A7"/>
    <w:rsid w:val="00A616E1"/>
    <w:rsid w:val="00A634EA"/>
    <w:rsid w:val="00A63760"/>
    <w:rsid w:val="00A63887"/>
    <w:rsid w:val="00A64E4E"/>
    <w:rsid w:val="00A651A9"/>
    <w:rsid w:val="00A65BA8"/>
    <w:rsid w:val="00A662B2"/>
    <w:rsid w:val="00A66D91"/>
    <w:rsid w:val="00A674A0"/>
    <w:rsid w:val="00A711D7"/>
    <w:rsid w:val="00A712FF"/>
    <w:rsid w:val="00A720BB"/>
    <w:rsid w:val="00A72C69"/>
    <w:rsid w:val="00A72C88"/>
    <w:rsid w:val="00A743DA"/>
    <w:rsid w:val="00A74BF4"/>
    <w:rsid w:val="00A750E1"/>
    <w:rsid w:val="00A757F4"/>
    <w:rsid w:val="00A75D05"/>
    <w:rsid w:val="00A766A0"/>
    <w:rsid w:val="00A766DD"/>
    <w:rsid w:val="00A76EE1"/>
    <w:rsid w:val="00A77CA9"/>
    <w:rsid w:val="00A80DDC"/>
    <w:rsid w:val="00A81451"/>
    <w:rsid w:val="00A8214E"/>
    <w:rsid w:val="00A8233C"/>
    <w:rsid w:val="00A828D7"/>
    <w:rsid w:val="00A82B78"/>
    <w:rsid w:val="00A83D8B"/>
    <w:rsid w:val="00A8443B"/>
    <w:rsid w:val="00A85CD5"/>
    <w:rsid w:val="00A861DB"/>
    <w:rsid w:val="00A8670C"/>
    <w:rsid w:val="00A875F3"/>
    <w:rsid w:val="00A90087"/>
    <w:rsid w:val="00A91865"/>
    <w:rsid w:val="00A922CE"/>
    <w:rsid w:val="00A928F7"/>
    <w:rsid w:val="00A92D76"/>
    <w:rsid w:val="00A93A9C"/>
    <w:rsid w:val="00A93E66"/>
    <w:rsid w:val="00A94299"/>
    <w:rsid w:val="00A94325"/>
    <w:rsid w:val="00A949DC"/>
    <w:rsid w:val="00A959A8"/>
    <w:rsid w:val="00A96CF6"/>
    <w:rsid w:val="00A971D6"/>
    <w:rsid w:val="00AA0096"/>
    <w:rsid w:val="00AA0420"/>
    <w:rsid w:val="00AA0D7C"/>
    <w:rsid w:val="00AA1A5D"/>
    <w:rsid w:val="00AA2DA6"/>
    <w:rsid w:val="00AA3CCC"/>
    <w:rsid w:val="00AA4374"/>
    <w:rsid w:val="00AA5180"/>
    <w:rsid w:val="00AA5DC8"/>
    <w:rsid w:val="00AA690F"/>
    <w:rsid w:val="00AA6F9C"/>
    <w:rsid w:val="00AA73EE"/>
    <w:rsid w:val="00AA7FD9"/>
    <w:rsid w:val="00AB17D8"/>
    <w:rsid w:val="00AB2F40"/>
    <w:rsid w:val="00AB3088"/>
    <w:rsid w:val="00AB4007"/>
    <w:rsid w:val="00AB4A23"/>
    <w:rsid w:val="00AB5797"/>
    <w:rsid w:val="00AB6083"/>
    <w:rsid w:val="00AB67B9"/>
    <w:rsid w:val="00AB69CA"/>
    <w:rsid w:val="00AB6A0E"/>
    <w:rsid w:val="00AB728B"/>
    <w:rsid w:val="00AC08E9"/>
    <w:rsid w:val="00AC0E50"/>
    <w:rsid w:val="00AC1D25"/>
    <w:rsid w:val="00AC3117"/>
    <w:rsid w:val="00AC35F2"/>
    <w:rsid w:val="00AC3818"/>
    <w:rsid w:val="00AC3876"/>
    <w:rsid w:val="00AC39F8"/>
    <w:rsid w:val="00AC42A2"/>
    <w:rsid w:val="00AC5291"/>
    <w:rsid w:val="00AC5E00"/>
    <w:rsid w:val="00AC5E35"/>
    <w:rsid w:val="00AC5F37"/>
    <w:rsid w:val="00AC720E"/>
    <w:rsid w:val="00AC7B01"/>
    <w:rsid w:val="00AD0BBC"/>
    <w:rsid w:val="00AD11FF"/>
    <w:rsid w:val="00AD25C1"/>
    <w:rsid w:val="00AD3474"/>
    <w:rsid w:val="00AD4285"/>
    <w:rsid w:val="00AD478A"/>
    <w:rsid w:val="00AD480A"/>
    <w:rsid w:val="00AD5C73"/>
    <w:rsid w:val="00AD62B2"/>
    <w:rsid w:val="00AD635C"/>
    <w:rsid w:val="00AD70CB"/>
    <w:rsid w:val="00AD770A"/>
    <w:rsid w:val="00AE0865"/>
    <w:rsid w:val="00AE0A2B"/>
    <w:rsid w:val="00AE16FA"/>
    <w:rsid w:val="00AE1A3A"/>
    <w:rsid w:val="00AE21A9"/>
    <w:rsid w:val="00AE27FE"/>
    <w:rsid w:val="00AE2A9B"/>
    <w:rsid w:val="00AE2DFC"/>
    <w:rsid w:val="00AE381D"/>
    <w:rsid w:val="00AE3971"/>
    <w:rsid w:val="00AE4190"/>
    <w:rsid w:val="00AE5125"/>
    <w:rsid w:val="00AE54BD"/>
    <w:rsid w:val="00AE5B20"/>
    <w:rsid w:val="00AE5DC0"/>
    <w:rsid w:val="00AE6A2A"/>
    <w:rsid w:val="00AE6E7C"/>
    <w:rsid w:val="00AE7114"/>
    <w:rsid w:val="00AE7203"/>
    <w:rsid w:val="00AF048A"/>
    <w:rsid w:val="00AF0E8C"/>
    <w:rsid w:val="00AF139E"/>
    <w:rsid w:val="00AF13AD"/>
    <w:rsid w:val="00AF1862"/>
    <w:rsid w:val="00AF19A7"/>
    <w:rsid w:val="00AF25FF"/>
    <w:rsid w:val="00AF2D99"/>
    <w:rsid w:val="00AF3B16"/>
    <w:rsid w:val="00AF4B69"/>
    <w:rsid w:val="00AF4D68"/>
    <w:rsid w:val="00AF4F87"/>
    <w:rsid w:val="00AF54C1"/>
    <w:rsid w:val="00AF6145"/>
    <w:rsid w:val="00AF6FFB"/>
    <w:rsid w:val="00AF79EC"/>
    <w:rsid w:val="00AF7C51"/>
    <w:rsid w:val="00AF7DC8"/>
    <w:rsid w:val="00B00B01"/>
    <w:rsid w:val="00B01B4F"/>
    <w:rsid w:val="00B0257C"/>
    <w:rsid w:val="00B02C02"/>
    <w:rsid w:val="00B02E3A"/>
    <w:rsid w:val="00B047A1"/>
    <w:rsid w:val="00B04CBA"/>
    <w:rsid w:val="00B04DFB"/>
    <w:rsid w:val="00B05C40"/>
    <w:rsid w:val="00B0616A"/>
    <w:rsid w:val="00B0689C"/>
    <w:rsid w:val="00B10549"/>
    <w:rsid w:val="00B108C8"/>
    <w:rsid w:val="00B10D52"/>
    <w:rsid w:val="00B10E4C"/>
    <w:rsid w:val="00B11697"/>
    <w:rsid w:val="00B12211"/>
    <w:rsid w:val="00B12B9B"/>
    <w:rsid w:val="00B12CE2"/>
    <w:rsid w:val="00B13B41"/>
    <w:rsid w:val="00B148D9"/>
    <w:rsid w:val="00B1568D"/>
    <w:rsid w:val="00B15869"/>
    <w:rsid w:val="00B15D76"/>
    <w:rsid w:val="00B20517"/>
    <w:rsid w:val="00B206F6"/>
    <w:rsid w:val="00B21E1C"/>
    <w:rsid w:val="00B2216A"/>
    <w:rsid w:val="00B22403"/>
    <w:rsid w:val="00B2292E"/>
    <w:rsid w:val="00B2374C"/>
    <w:rsid w:val="00B23B37"/>
    <w:rsid w:val="00B23E15"/>
    <w:rsid w:val="00B24A05"/>
    <w:rsid w:val="00B24EBB"/>
    <w:rsid w:val="00B2577A"/>
    <w:rsid w:val="00B2578D"/>
    <w:rsid w:val="00B25A32"/>
    <w:rsid w:val="00B25C7B"/>
    <w:rsid w:val="00B26ABA"/>
    <w:rsid w:val="00B27032"/>
    <w:rsid w:val="00B27EC8"/>
    <w:rsid w:val="00B27FEF"/>
    <w:rsid w:val="00B31329"/>
    <w:rsid w:val="00B33274"/>
    <w:rsid w:val="00B334F8"/>
    <w:rsid w:val="00B33DF1"/>
    <w:rsid w:val="00B3556C"/>
    <w:rsid w:val="00B35BCE"/>
    <w:rsid w:val="00B361D5"/>
    <w:rsid w:val="00B36868"/>
    <w:rsid w:val="00B3694F"/>
    <w:rsid w:val="00B374AA"/>
    <w:rsid w:val="00B4075F"/>
    <w:rsid w:val="00B40AD6"/>
    <w:rsid w:val="00B40CE7"/>
    <w:rsid w:val="00B41530"/>
    <w:rsid w:val="00B4389C"/>
    <w:rsid w:val="00B44290"/>
    <w:rsid w:val="00B44801"/>
    <w:rsid w:val="00B46C22"/>
    <w:rsid w:val="00B47390"/>
    <w:rsid w:val="00B50EC7"/>
    <w:rsid w:val="00B51E89"/>
    <w:rsid w:val="00B52253"/>
    <w:rsid w:val="00B52914"/>
    <w:rsid w:val="00B53628"/>
    <w:rsid w:val="00B54CE2"/>
    <w:rsid w:val="00B553F9"/>
    <w:rsid w:val="00B60672"/>
    <w:rsid w:val="00B61D35"/>
    <w:rsid w:val="00B6207A"/>
    <w:rsid w:val="00B628D3"/>
    <w:rsid w:val="00B65A70"/>
    <w:rsid w:val="00B65CA3"/>
    <w:rsid w:val="00B66A03"/>
    <w:rsid w:val="00B7021A"/>
    <w:rsid w:val="00B719F6"/>
    <w:rsid w:val="00B72366"/>
    <w:rsid w:val="00B7237B"/>
    <w:rsid w:val="00B7366E"/>
    <w:rsid w:val="00B741BF"/>
    <w:rsid w:val="00B763F8"/>
    <w:rsid w:val="00B76500"/>
    <w:rsid w:val="00B76DC2"/>
    <w:rsid w:val="00B76FC9"/>
    <w:rsid w:val="00B775D6"/>
    <w:rsid w:val="00B815FD"/>
    <w:rsid w:val="00B81DC0"/>
    <w:rsid w:val="00B8208E"/>
    <w:rsid w:val="00B83777"/>
    <w:rsid w:val="00B83901"/>
    <w:rsid w:val="00B85301"/>
    <w:rsid w:val="00B856C5"/>
    <w:rsid w:val="00B85DBB"/>
    <w:rsid w:val="00B90C3F"/>
    <w:rsid w:val="00B92205"/>
    <w:rsid w:val="00B927E6"/>
    <w:rsid w:val="00B92817"/>
    <w:rsid w:val="00B92EAA"/>
    <w:rsid w:val="00B93464"/>
    <w:rsid w:val="00B95658"/>
    <w:rsid w:val="00B95729"/>
    <w:rsid w:val="00B963D7"/>
    <w:rsid w:val="00B97671"/>
    <w:rsid w:val="00BA0A2B"/>
    <w:rsid w:val="00BA358A"/>
    <w:rsid w:val="00BA37F9"/>
    <w:rsid w:val="00BA4DBC"/>
    <w:rsid w:val="00BA5156"/>
    <w:rsid w:val="00BA62AC"/>
    <w:rsid w:val="00BA656D"/>
    <w:rsid w:val="00BA6615"/>
    <w:rsid w:val="00BB2431"/>
    <w:rsid w:val="00BB2B96"/>
    <w:rsid w:val="00BB3C5D"/>
    <w:rsid w:val="00BB4364"/>
    <w:rsid w:val="00BB5114"/>
    <w:rsid w:val="00BB52C9"/>
    <w:rsid w:val="00BB57CF"/>
    <w:rsid w:val="00BB5839"/>
    <w:rsid w:val="00BB599E"/>
    <w:rsid w:val="00BB77AB"/>
    <w:rsid w:val="00BB7D79"/>
    <w:rsid w:val="00BC0034"/>
    <w:rsid w:val="00BC3196"/>
    <w:rsid w:val="00BC3DE8"/>
    <w:rsid w:val="00BC5399"/>
    <w:rsid w:val="00BC566F"/>
    <w:rsid w:val="00BC637A"/>
    <w:rsid w:val="00BC67EA"/>
    <w:rsid w:val="00BC6D13"/>
    <w:rsid w:val="00BC6E31"/>
    <w:rsid w:val="00BD0226"/>
    <w:rsid w:val="00BD227E"/>
    <w:rsid w:val="00BD2D58"/>
    <w:rsid w:val="00BD4693"/>
    <w:rsid w:val="00BD48CA"/>
    <w:rsid w:val="00BD5B6B"/>
    <w:rsid w:val="00BD65F5"/>
    <w:rsid w:val="00BD699C"/>
    <w:rsid w:val="00BD6D34"/>
    <w:rsid w:val="00BD715B"/>
    <w:rsid w:val="00BD7317"/>
    <w:rsid w:val="00BD74D1"/>
    <w:rsid w:val="00BE0447"/>
    <w:rsid w:val="00BE190A"/>
    <w:rsid w:val="00BE2EFB"/>
    <w:rsid w:val="00BE2F40"/>
    <w:rsid w:val="00BE3994"/>
    <w:rsid w:val="00BE60A3"/>
    <w:rsid w:val="00BE6AA9"/>
    <w:rsid w:val="00BE6D56"/>
    <w:rsid w:val="00BE76B9"/>
    <w:rsid w:val="00BE7BDC"/>
    <w:rsid w:val="00BF049C"/>
    <w:rsid w:val="00BF1CC6"/>
    <w:rsid w:val="00BF2BC7"/>
    <w:rsid w:val="00BF3E06"/>
    <w:rsid w:val="00BF3EAE"/>
    <w:rsid w:val="00BF4E42"/>
    <w:rsid w:val="00BF74A3"/>
    <w:rsid w:val="00BF7F9E"/>
    <w:rsid w:val="00C013F3"/>
    <w:rsid w:val="00C016D9"/>
    <w:rsid w:val="00C0178D"/>
    <w:rsid w:val="00C018D6"/>
    <w:rsid w:val="00C02095"/>
    <w:rsid w:val="00C04286"/>
    <w:rsid w:val="00C052A6"/>
    <w:rsid w:val="00C05A26"/>
    <w:rsid w:val="00C05D96"/>
    <w:rsid w:val="00C06129"/>
    <w:rsid w:val="00C062B5"/>
    <w:rsid w:val="00C06527"/>
    <w:rsid w:val="00C069F7"/>
    <w:rsid w:val="00C06C85"/>
    <w:rsid w:val="00C06C9A"/>
    <w:rsid w:val="00C06D27"/>
    <w:rsid w:val="00C072EC"/>
    <w:rsid w:val="00C07E39"/>
    <w:rsid w:val="00C11B6B"/>
    <w:rsid w:val="00C1302E"/>
    <w:rsid w:val="00C133EA"/>
    <w:rsid w:val="00C14837"/>
    <w:rsid w:val="00C14975"/>
    <w:rsid w:val="00C169FF"/>
    <w:rsid w:val="00C16E9F"/>
    <w:rsid w:val="00C2090E"/>
    <w:rsid w:val="00C20F58"/>
    <w:rsid w:val="00C21E6D"/>
    <w:rsid w:val="00C221CC"/>
    <w:rsid w:val="00C228D9"/>
    <w:rsid w:val="00C2448F"/>
    <w:rsid w:val="00C247FE"/>
    <w:rsid w:val="00C24850"/>
    <w:rsid w:val="00C24D31"/>
    <w:rsid w:val="00C24E5D"/>
    <w:rsid w:val="00C25B9D"/>
    <w:rsid w:val="00C273B3"/>
    <w:rsid w:val="00C27471"/>
    <w:rsid w:val="00C3111E"/>
    <w:rsid w:val="00C315D6"/>
    <w:rsid w:val="00C31681"/>
    <w:rsid w:val="00C31973"/>
    <w:rsid w:val="00C31989"/>
    <w:rsid w:val="00C31D44"/>
    <w:rsid w:val="00C31D54"/>
    <w:rsid w:val="00C31E8C"/>
    <w:rsid w:val="00C32369"/>
    <w:rsid w:val="00C332A6"/>
    <w:rsid w:val="00C332D2"/>
    <w:rsid w:val="00C332E7"/>
    <w:rsid w:val="00C33686"/>
    <w:rsid w:val="00C3463F"/>
    <w:rsid w:val="00C348D8"/>
    <w:rsid w:val="00C3560E"/>
    <w:rsid w:val="00C36B1F"/>
    <w:rsid w:val="00C36DBD"/>
    <w:rsid w:val="00C370A3"/>
    <w:rsid w:val="00C37524"/>
    <w:rsid w:val="00C3777D"/>
    <w:rsid w:val="00C37B1D"/>
    <w:rsid w:val="00C40138"/>
    <w:rsid w:val="00C40541"/>
    <w:rsid w:val="00C41DE8"/>
    <w:rsid w:val="00C42D9A"/>
    <w:rsid w:val="00C43773"/>
    <w:rsid w:val="00C458EE"/>
    <w:rsid w:val="00C45CBF"/>
    <w:rsid w:val="00C45E2F"/>
    <w:rsid w:val="00C46549"/>
    <w:rsid w:val="00C4661E"/>
    <w:rsid w:val="00C500A0"/>
    <w:rsid w:val="00C50263"/>
    <w:rsid w:val="00C5044B"/>
    <w:rsid w:val="00C508FB"/>
    <w:rsid w:val="00C51454"/>
    <w:rsid w:val="00C51C68"/>
    <w:rsid w:val="00C521D1"/>
    <w:rsid w:val="00C53010"/>
    <w:rsid w:val="00C53C08"/>
    <w:rsid w:val="00C54806"/>
    <w:rsid w:val="00C54B36"/>
    <w:rsid w:val="00C54DBE"/>
    <w:rsid w:val="00C55646"/>
    <w:rsid w:val="00C5581F"/>
    <w:rsid w:val="00C561E5"/>
    <w:rsid w:val="00C5627B"/>
    <w:rsid w:val="00C57A02"/>
    <w:rsid w:val="00C57E95"/>
    <w:rsid w:val="00C60A71"/>
    <w:rsid w:val="00C60D87"/>
    <w:rsid w:val="00C6375B"/>
    <w:rsid w:val="00C63A2B"/>
    <w:rsid w:val="00C63CE3"/>
    <w:rsid w:val="00C64EDB"/>
    <w:rsid w:val="00C65116"/>
    <w:rsid w:val="00C65681"/>
    <w:rsid w:val="00C65755"/>
    <w:rsid w:val="00C665C6"/>
    <w:rsid w:val="00C66C65"/>
    <w:rsid w:val="00C66FE8"/>
    <w:rsid w:val="00C70752"/>
    <w:rsid w:val="00C7081A"/>
    <w:rsid w:val="00C71342"/>
    <w:rsid w:val="00C72BD1"/>
    <w:rsid w:val="00C734DC"/>
    <w:rsid w:val="00C73723"/>
    <w:rsid w:val="00C73ED0"/>
    <w:rsid w:val="00C73FCA"/>
    <w:rsid w:val="00C75B0F"/>
    <w:rsid w:val="00C7671A"/>
    <w:rsid w:val="00C76BED"/>
    <w:rsid w:val="00C7738C"/>
    <w:rsid w:val="00C77DF1"/>
    <w:rsid w:val="00C80295"/>
    <w:rsid w:val="00C8030C"/>
    <w:rsid w:val="00C80A96"/>
    <w:rsid w:val="00C815F3"/>
    <w:rsid w:val="00C81941"/>
    <w:rsid w:val="00C819D6"/>
    <w:rsid w:val="00C82772"/>
    <w:rsid w:val="00C83CD5"/>
    <w:rsid w:val="00C84336"/>
    <w:rsid w:val="00C846AE"/>
    <w:rsid w:val="00C8476C"/>
    <w:rsid w:val="00C85126"/>
    <w:rsid w:val="00C8520A"/>
    <w:rsid w:val="00C86B1C"/>
    <w:rsid w:val="00C87316"/>
    <w:rsid w:val="00C87317"/>
    <w:rsid w:val="00C87941"/>
    <w:rsid w:val="00C87C7A"/>
    <w:rsid w:val="00C90230"/>
    <w:rsid w:val="00C91D62"/>
    <w:rsid w:val="00C926D5"/>
    <w:rsid w:val="00C93429"/>
    <w:rsid w:val="00C93552"/>
    <w:rsid w:val="00C94BE7"/>
    <w:rsid w:val="00C9512D"/>
    <w:rsid w:val="00C96C9F"/>
    <w:rsid w:val="00C97925"/>
    <w:rsid w:val="00CA0714"/>
    <w:rsid w:val="00CA1190"/>
    <w:rsid w:val="00CA1573"/>
    <w:rsid w:val="00CA17DD"/>
    <w:rsid w:val="00CA18CC"/>
    <w:rsid w:val="00CA250B"/>
    <w:rsid w:val="00CA2DC6"/>
    <w:rsid w:val="00CA37BC"/>
    <w:rsid w:val="00CA6E06"/>
    <w:rsid w:val="00CA73BC"/>
    <w:rsid w:val="00CA77F9"/>
    <w:rsid w:val="00CA78BF"/>
    <w:rsid w:val="00CA7BF3"/>
    <w:rsid w:val="00CB1A0E"/>
    <w:rsid w:val="00CB209B"/>
    <w:rsid w:val="00CB21AF"/>
    <w:rsid w:val="00CB2564"/>
    <w:rsid w:val="00CB2905"/>
    <w:rsid w:val="00CB2BAD"/>
    <w:rsid w:val="00CB2FA5"/>
    <w:rsid w:val="00CB35CF"/>
    <w:rsid w:val="00CB424A"/>
    <w:rsid w:val="00CB5C95"/>
    <w:rsid w:val="00CB61C1"/>
    <w:rsid w:val="00CB751E"/>
    <w:rsid w:val="00CC00FA"/>
    <w:rsid w:val="00CC024F"/>
    <w:rsid w:val="00CC036C"/>
    <w:rsid w:val="00CC0AB2"/>
    <w:rsid w:val="00CC0E79"/>
    <w:rsid w:val="00CC18BB"/>
    <w:rsid w:val="00CC237D"/>
    <w:rsid w:val="00CC38B1"/>
    <w:rsid w:val="00CC4FD8"/>
    <w:rsid w:val="00CC6533"/>
    <w:rsid w:val="00CC69CF"/>
    <w:rsid w:val="00CC7498"/>
    <w:rsid w:val="00CD0797"/>
    <w:rsid w:val="00CD1171"/>
    <w:rsid w:val="00CD125C"/>
    <w:rsid w:val="00CD1526"/>
    <w:rsid w:val="00CD15E4"/>
    <w:rsid w:val="00CD217B"/>
    <w:rsid w:val="00CD2495"/>
    <w:rsid w:val="00CD297A"/>
    <w:rsid w:val="00CD44DD"/>
    <w:rsid w:val="00CD507C"/>
    <w:rsid w:val="00CD553E"/>
    <w:rsid w:val="00CD55CF"/>
    <w:rsid w:val="00CD568F"/>
    <w:rsid w:val="00CD65F3"/>
    <w:rsid w:val="00CD6C76"/>
    <w:rsid w:val="00CD715B"/>
    <w:rsid w:val="00CD7E6D"/>
    <w:rsid w:val="00CD7ED8"/>
    <w:rsid w:val="00CE0641"/>
    <w:rsid w:val="00CE08BD"/>
    <w:rsid w:val="00CE0D3F"/>
    <w:rsid w:val="00CE1967"/>
    <w:rsid w:val="00CE23A6"/>
    <w:rsid w:val="00CE2FA7"/>
    <w:rsid w:val="00CE4765"/>
    <w:rsid w:val="00CE608E"/>
    <w:rsid w:val="00CE62FE"/>
    <w:rsid w:val="00CE6CB7"/>
    <w:rsid w:val="00CE6D3B"/>
    <w:rsid w:val="00CE7E3C"/>
    <w:rsid w:val="00CF0758"/>
    <w:rsid w:val="00CF0A41"/>
    <w:rsid w:val="00CF1D21"/>
    <w:rsid w:val="00CF29B1"/>
    <w:rsid w:val="00CF3395"/>
    <w:rsid w:val="00CF363E"/>
    <w:rsid w:val="00CF4560"/>
    <w:rsid w:val="00CF474D"/>
    <w:rsid w:val="00CF51C9"/>
    <w:rsid w:val="00CF633D"/>
    <w:rsid w:val="00CF6A08"/>
    <w:rsid w:val="00CF6EB9"/>
    <w:rsid w:val="00CF73FA"/>
    <w:rsid w:val="00CF7501"/>
    <w:rsid w:val="00CF7F15"/>
    <w:rsid w:val="00D00216"/>
    <w:rsid w:val="00D00D45"/>
    <w:rsid w:val="00D01531"/>
    <w:rsid w:val="00D016AF"/>
    <w:rsid w:val="00D01A6A"/>
    <w:rsid w:val="00D02EA5"/>
    <w:rsid w:val="00D03F74"/>
    <w:rsid w:val="00D04A91"/>
    <w:rsid w:val="00D068C4"/>
    <w:rsid w:val="00D06D78"/>
    <w:rsid w:val="00D1158B"/>
    <w:rsid w:val="00D117B8"/>
    <w:rsid w:val="00D12078"/>
    <w:rsid w:val="00D123F6"/>
    <w:rsid w:val="00D12E8D"/>
    <w:rsid w:val="00D134B3"/>
    <w:rsid w:val="00D13B00"/>
    <w:rsid w:val="00D14870"/>
    <w:rsid w:val="00D152EC"/>
    <w:rsid w:val="00D16ED8"/>
    <w:rsid w:val="00D17266"/>
    <w:rsid w:val="00D17C9E"/>
    <w:rsid w:val="00D212F7"/>
    <w:rsid w:val="00D215C2"/>
    <w:rsid w:val="00D21651"/>
    <w:rsid w:val="00D2187D"/>
    <w:rsid w:val="00D21B8C"/>
    <w:rsid w:val="00D224A2"/>
    <w:rsid w:val="00D230E2"/>
    <w:rsid w:val="00D2506F"/>
    <w:rsid w:val="00D26586"/>
    <w:rsid w:val="00D26959"/>
    <w:rsid w:val="00D26F6F"/>
    <w:rsid w:val="00D27478"/>
    <w:rsid w:val="00D27985"/>
    <w:rsid w:val="00D27E50"/>
    <w:rsid w:val="00D30637"/>
    <w:rsid w:val="00D32192"/>
    <w:rsid w:val="00D3263F"/>
    <w:rsid w:val="00D33D03"/>
    <w:rsid w:val="00D341B6"/>
    <w:rsid w:val="00D34303"/>
    <w:rsid w:val="00D34391"/>
    <w:rsid w:val="00D3493A"/>
    <w:rsid w:val="00D37659"/>
    <w:rsid w:val="00D41E90"/>
    <w:rsid w:val="00D42129"/>
    <w:rsid w:val="00D43048"/>
    <w:rsid w:val="00D4304C"/>
    <w:rsid w:val="00D437E2"/>
    <w:rsid w:val="00D44010"/>
    <w:rsid w:val="00D44C77"/>
    <w:rsid w:val="00D44CA5"/>
    <w:rsid w:val="00D45146"/>
    <w:rsid w:val="00D452C4"/>
    <w:rsid w:val="00D45D4B"/>
    <w:rsid w:val="00D46B11"/>
    <w:rsid w:val="00D46E4E"/>
    <w:rsid w:val="00D46FE9"/>
    <w:rsid w:val="00D47A28"/>
    <w:rsid w:val="00D50465"/>
    <w:rsid w:val="00D5047A"/>
    <w:rsid w:val="00D505DA"/>
    <w:rsid w:val="00D522DB"/>
    <w:rsid w:val="00D52AFE"/>
    <w:rsid w:val="00D52F6D"/>
    <w:rsid w:val="00D536D6"/>
    <w:rsid w:val="00D5408B"/>
    <w:rsid w:val="00D54D14"/>
    <w:rsid w:val="00D54F27"/>
    <w:rsid w:val="00D55C44"/>
    <w:rsid w:val="00D5627D"/>
    <w:rsid w:val="00D61DBA"/>
    <w:rsid w:val="00D62A79"/>
    <w:rsid w:val="00D636F9"/>
    <w:rsid w:val="00D6551B"/>
    <w:rsid w:val="00D65EBE"/>
    <w:rsid w:val="00D70944"/>
    <w:rsid w:val="00D71058"/>
    <w:rsid w:val="00D7114D"/>
    <w:rsid w:val="00D71452"/>
    <w:rsid w:val="00D714E8"/>
    <w:rsid w:val="00D71666"/>
    <w:rsid w:val="00D72A88"/>
    <w:rsid w:val="00D7371D"/>
    <w:rsid w:val="00D74194"/>
    <w:rsid w:val="00D74E0C"/>
    <w:rsid w:val="00D76BCC"/>
    <w:rsid w:val="00D76CDD"/>
    <w:rsid w:val="00D77C67"/>
    <w:rsid w:val="00D77DD9"/>
    <w:rsid w:val="00D802A9"/>
    <w:rsid w:val="00D80443"/>
    <w:rsid w:val="00D80884"/>
    <w:rsid w:val="00D8095F"/>
    <w:rsid w:val="00D80E96"/>
    <w:rsid w:val="00D8313C"/>
    <w:rsid w:val="00D843FD"/>
    <w:rsid w:val="00D85491"/>
    <w:rsid w:val="00D85899"/>
    <w:rsid w:val="00D8658E"/>
    <w:rsid w:val="00D86AD5"/>
    <w:rsid w:val="00D874DF"/>
    <w:rsid w:val="00D900AE"/>
    <w:rsid w:val="00D90124"/>
    <w:rsid w:val="00D90D78"/>
    <w:rsid w:val="00D90EF7"/>
    <w:rsid w:val="00D9109B"/>
    <w:rsid w:val="00D9129B"/>
    <w:rsid w:val="00D9152F"/>
    <w:rsid w:val="00D91580"/>
    <w:rsid w:val="00D92436"/>
    <w:rsid w:val="00D927F5"/>
    <w:rsid w:val="00D92839"/>
    <w:rsid w:val="00D92D8D"/>
    <w:rsid w:val="00D93046"/>
    <w:rsid w:val="00D94AE1"/>
    <w:rsid w:val="00D94B2A"/>
    <w:rsid w:val="00D953EB"/>
    <w:rsid w:val="00D9557D"/>
    <w:rsid w:val="00D961B6"/>
    <w:rsid w:val="00D964CF"/>
    <w:rsid w:val="00D96CFB"/>
    <w:rsid w:val="00D96E20"/>
    <w:rsid w:val="00D9700B"/>
    <w:rsid w:val="00D974A5"/>
    <w:rsid w:val="00DA0003"/>
    <w:rsid w:val="00DA034E"/>
    <w:rsid w:val="00DA0934"/>
    <w:rsid w:val="00DA1B2B"/>
    <w:rsid w:val="00DA1DBC"/>
    <w:rsid w:val="00DA4D81"/>
    <w:rsid w:val="00DA53F3"/>
    <w:rsid w:val="00DA55F3"/>
    <w:rsid w:val="00DA6E6B"/>
    <w:rsid w:val="00DA6E6F"/>
    <w:rsid w:val="00DA7246"/>
    <w:rsid w:val="00DA72B5"/>
    <w:rsid w:val="00DA74A7"/>
    <w:rsid w:val="00DB201F"/>
    <w:rsid w:val="00DB2056"/>
    <w:rsid w:val="00DB2A54"/>
    <w:rsid w:val="00DB2E9E"/>
    <w:rsid w:val="00DB38BE"/>
    <w:rsid w:val="00DB3B18"/>
    <w:rsid w:val="00DB4086"/>
    <w:rsid w:val="00DB7631"/>
    <w:rsid w:val="00DC02AC"/>
    <w:rsid w:val="00DC20DA"/>
    <w:rsid w:val="00DC354C"/>
    <w:rsid w:val="00DC3EBE"/>
    <w:rsid w:val="00DC525C"/>
    <w:rsid w:val="00DC599C"/>
    <w:rsid w:val="00DC60EC"/>
    <w:rsid w:val="00DC6FAF"/>
    <w:rsid w:val="00DC76F1"/>
    <w:rsid w:val="00DC7D39"/>
    <w:rsid w:val="00DD0929"/>
    <w:rsid w:val="00DD1013"/>
    <w:rsid w:val="00DD1727"/>
    <w:rsid w:val="00DD2D09"/>
    <w:rsid w:val="00DD33D3"/>
    <w:rsid w:val="00DD4E7D"/>
    <w:rsid w:val="00DD52E2"/>
    <w:rsid w:val="00DD5FAF"/>
    <w:rsid w:val="00DD6506"/>
    <w:rsid w:val="00DD6618"/>
    <w:rsid w:val="00DE15BF"/>
    <w:rsid w:val="00DE243B"/>
    <w:rsid w:val="00DE2FD3"/>
    <w:rsid w:val="00DE31F8"/>
    <w:rsid w:val="00DE332E"/>
    <w:rsid w:val="00DE4D13"/>
    <w:rsid w:val="00DE517B"/>
    <w:rsid w:val="00DE5697"/>
    <w:rsid w:val="00DE5848"/>
    <w:rsid w:val="00DE5AA7"/>
    <w:rsid w:val="00DE624F"/>
    <w:rsid w:val="00DE62F7"/>
    <w:rsid w:val="00DE68AD"/>
    <w:rsid w:val="00DE68B8"/>
    <w:rsid w:val="00DE7BCF"/>
    <w:rsid w:val="00DF0407"/>
    <w:rsid w:val="00DF0BED"/>
    <w:rsid w:val="00DF131C"/>
    <w:rsid w:val="00DF1DC4"/>
    <w:rsid w:val="00DF1FEF"/>
    <w:rsid w:val="00DF24A8"/>
    <w:rsid w:val="00DF25DA"/>
    <w:rsid w:val="00DF277E"/>
    <w:rsid w:val="00DF2B03"/>
    <w:rsid w:val="00DF2EB5"/>
    <w:rsid w:val="00DF3BE7"/>
    <w:rsid w:val="00DF42FD"/>
    <w:rsid w:val="00DF467D"/>
    <w:rsid w:val="00DF482D"/>
    <w:rsid w:val="00DF67D0"/>
    <w:rsid w:val="00DF7531"/>
    <w:rsid w:val="00E00170"/>
    <w:rsid w:val="00E007EB"/>
    <w:rsid w:val="00E00937"/>
    <w:rsid w:val="00E0184D"/>
    <w:rsid w:val="00E043F8"/>
    <w:rsid w:val="00E062E1"/>
    <w:rsid w:val="00E07135"/>
    <w:rsid w:val="00E07C57"/>
    <w:rsid w:val="00E10279"/>
    <w:rsid w:val="00E10BB2"/>
    <w:rsid w:val="00E11008"/>
    <w:rsid w:val="00E126ED"/>
    <w:rsid w:val="00E13369"/>
    <w:rsid w:val="00E15852"/>
    <w:rsid w:val="00E16F0E"/>
    <w:rsid w:val="00E201E8"/>
    <w:rsid w:val="00E206F4"/>
    <w:rsid w:val="00E208D8"/>
    <w:rsid w:val="00E210BF"/>
    <w:rsid w:val="00E227AE"/>
    <w:rsid w:val="00E238BD"/>
    <w:rsid w:val="00E251EF"/>
    <w:rsid w:val="00E25F60"/>
    <w:rsid w:val="00E262F5"/>
    <w:rsid w:val="00E30057"/>
    <w:rsid w:val="00E302C2"/>
    <w:rsid w:val="00E30493"/>
    <w:rsid w:val="00E3105A"/>
    <w:rsid w:val="00E331CC"/>
    <w:rsid w:val="00E3329E"/>
    <w:rsid w:val="00E3403A"/>
    <w:rsid w:val="00E34468"/>
    <w:rsid w:val="00E34AF6"/>
    <w:rsid w:val="00E34C2A"/>
    <w:rsid w:val="00E34EAB"/>
    <w:rsid w:val="00E350F4"/>
    <w:rsid w:val="00E351AD"/>
    <w:rsid w:val="00E35C11"/>
    <w:rsid w:val="00E35D52"/>
    <w:rsid w:val="00E360B5"/>
    <w:rsid w:val="00E36D24"/>
    <w:rsid w:val="00E40FAD"/>
    <w:rsid w:val="00E41E38"/>
    <w:rsid w:val="00E42179"/>
    <w:rsid w:val="00E43F12"/>
    <w:rsid w:val="00E45A53"/>
    <w:rsid w:val="00E45C55"/>
    <w:rsid w:val="00E4602B"/>
    <w:rsid w:val="00E46929"/>
    <w:rsid w:val="00E50B00"/>
    <w:rsid w:val="00E50EDC"/>
    <w:rsid w:val="00E51B89"/>
    <w:rsid w:val="00E51C1C"/>
    <w:rsid w:val="00E52A3E"/>
    <w:rsid w:val="00E52C08"/>
    <w:rsid w:val="00E5358D"/>
    <w:rsid w:val="00E53601"/>
    <w:rsid w:val="00E5369E"/>
    <w:rsid w:val="00E53C02"/>
    <w:rsid w:val="00E55DEA"/>
    <w:rsid w:val="00E56350"/>
    <w:rsid w:val="00E566E0"/>
    <w:rsid w:val="00E56709"/>
    <w:rsid w:val="00E570FA"/>
    <w:rsid w:val="00E57242"/>
    <w:rsid w:val="00E6014D"/>
    <w:rsid w:val="00E60344"/>
    <w:rsid w:val="00E606A7"/>
    <w:rsid w:val="00E61EA6"/>
    <w:rsid w:val="00E6280E"/>
    <w:rsid w:val="00E629B4"/>
    <w:rsid w:val="00E6445D"/>
    <w:rsid w:val="00E64C95"/>
    <w:rsid w:val="00E64D09"/>
    <w:rsid w:val="00E64D84"/>
    <w:rsid w:val="00E64DC4"/>
    <w:rsid w:val="00E64E75"/>
    <w:rsid w:val="00E659EE"/>
    <w:rsid w:val="00E70C4A"/>
    <w:rsid w:val="00E71AE6"/>
    <w:rsid w:val="00E71CAE"/>
    <w:rsid w:val="00E71EEC"/>
    <w:rsid w:val="00E72E81"/>
    <w:rsid w:val="00E74B02"/>
    <w:rsid w:val="00E74D55"/>
    <w:rsid w:val="00E75F9A"/>
    <w:rsid w:val="00E761FD"/>
    <w:rsid w:val="00E76ED5"/>
    <w:rsid w:val="00E81564"/>
    <w:rsid w:val="00E81B4B"/>
    <w:rsid w:val="00E82A22"/>
    <w:rsid w:val="00E83901"/>
    <w:rsid w:val="00E83AB7"/>
    <w:rsid w:val="00E83B95"/>
    <w:rsid w:val="00E83DF8"/>
    <w:rsid w:val="00E847BF"/>
    <w:rsid w:val="00E84C0D"/>
    <w:rsid w:val="00E84F39"/>
    <w:rsid w:val="00E855F6"/>
    <w:rsid w:val="00E85B43"/>
    <w:rsid w:val="00E86058"/>
    <w:rsid w:val="00E86F79"/>
    <w:rsid w:val="00E86FB1"/>
    <w:rsid w:val="00E9081E"/>
    <w:rsid w:val="00E910EC"/>
    <w:rsid w:val="00E92868"/>
    <w:rsid w:val="00E9295D"/>
    <w:rsid w:val="00E92CA7"/>
    <w:rsid w:val="00E93A74"/>
    <w:rsid w:val="00E93B68"/>
    <w:rsid w:val="00E93F69"/>
    <w:rsid w:val="00E94E94"/>
    <w:rsid w:val="00E94FB1"/>
    <w:rsid w:val="00E95D44"/>
    <w:rsid w:val="00E9600D"/>
    <w:rsid w:val="00E96893"/>
    <w:rsid w:val="00E96F03"/>
    <w:rsid w:val="00E97059"/>
    <w:rsid w:val="00EA05BC"/>
    <w:rsid w:val="00EA0C70"/>
    <w:rsid w:val="00EA2946"/>
    <w:rsid w:val="00EA34A8"/>
    <w:rsid w:val="00EA3B49"/>
    <w:rsid w:val="00EA4528"/>
    <w:rsid w:val="00EA5338"/>
    <w:rsid w:val="00EA6923"/>
    <w:rsid w:val="00EA723C"/>
    <w:rsid w:val="00EA796D"/>
    <w:rsid w:val="00EB051C"/>
    <w:rsid w:val="00EB127C"/>
    <w:rsid w:val="00EB1666"/>
    <w:rsid w:val="00EB3668"/>
    <w:rsid w:val="00EB3FEC"/>
    <w:rsid w:val="00EB42FA"/>
    <w:rsid w:val="00EB491D"/>
    <w:rsid w:val="00EB4A50"/>
    <w:rsid w:val="00EB51CF"/>
    <w:rsid w:val="00EB6666"/>
    <w:rsid w:val="00EB6B06"/>
    <w:rsid w:val="00EB6D14"/>
    <w:rsid w:val="00EB784C"/>
    <w:rsid w:val="00EB7F40"/>
    <w:rsid w:val="00EC0CC3"/>
    <w:rsid w:val="00EC1B9B"/>
    <w:rsid w:val="00EC253B"/>
    <w:rsid w:val="00EC31A4"/>
    <w:rsid w:val="00EC365D"/>
    <w:rsid w:val="00EC42E5"/>
    <w:rsid w:val="00EC58E0"/>
    <w:rsid w:val="00EC69FC"/>
    <w:rsid w:val="00EC75C9"/>
    <w:rsid w:val="00ED07C4"/>
    <w:rsid w:val="00ED0C47"/>
    <w:rsid w:val="00ED1590"/>
    <w:rsid w:val="00ED2A7C"/>
    <w:rsid w:val="00ED2E43"/>
    <w:rsid w:val="00ED3D15"/>
    <w:rsid w:val="00ED432D"/>
    <w:rsid w:val="00ED4EAD"/>
    <w:rsid w:val="00ED58CA"/>
    <w:rsid w:val="00ED58FE"/>
    <w:rsid w:val="00ED627B"/>
    <w:rsid w:val="00ED6C3A"/>
    <w:rsid w:val="00ED6D21"/>
    <w:rsid w:val="00ED6D55"/>
    <w:rsid w:val="00EE06B4"/>
    <w:rsid w:val="00EE0778"/>
    <w:rsid w:val="00EE0A63"/>
    <w:rsid w:val="00EE116C"/>
    <w:rsid w:val="00EE1344"/>
    <w:rsid w:val="00EE1516"/>
    <w:rsid w:val="00EE2054"/>
    <w:rsid w:val="00EE2202"/>
    <w:rsid w:val="00EE3455"/>
    <w:rsid w:val="00EE35A3"/>
    <w:rsid w:val="00EE3CFE"/>
    <w:rsid w:val="00EE3D88"/>
    <w:rsid w:val="00EE4B01"/>
    <w:rsid w:val="00EE5495"/>
    <w:rsid w:val="00EE59BB"/>
    <w:rsid w:val="00EE5CEF"/>
    <w:rsid w:val="00EE5F70"/>
    <w:rsid w:val="00EE60E6"/>
    <w:rsid w:val="00EE6D9A"/>
    <w:rsid w:val="00EE6F9F"/>
    <w:rsid w:val="00EE7700"/>
    <w:rsid w:val="00EE7E68"/>
    <w:rsid w:val="00EF0968"/>
    <w:rsid w:val="00EF15D0"/>
    <w:rsid w:val="00EF2082"/>
    <w:rsid w:val="00EF22E8"/>
    <w:rsid w:val="00EF45A2"/>
    <w:rsid w:val="00EF524C"/>
    <w:rsid w:val="00EF6710"/>
    <w:rsid w:val="00EF7654"/>
    <w:rsid w:val="00F00268"/>
    <w:rsid w:val="00F009CE"/>
    <w:rsid w:val="00F01C34"/>
    <w:rsid w:val="00F02AA6"/>
    <w:rsid w:val="00F02C03"/>
    <w:rsid w:val="00F038D3"/>
    <w:rsid w:val="00F03920"/>
    <w:rsid w:val="00F045CC"/>
    <w:rsid w:val="00F04EF9"/>
    <w:rsid w:val="00F06009"/>
    <w:rsid w:val="00F06CBA"/>
    <w:rsid w:val="00F070D5"/>
    <w:rsid w:val="00F078EF"/>
    <w:rsid w:val="00F10828"/>
    <w:rsid w:val="00F10DA1"/>
    <w:rsid w:val="00F11723"/>
    <w:rsid w:val="00F13586"/>
    <w:rsid w:val="00F136AF"/>
    <w:rsid w:val="00F141E1"/>
    <w:rsid w:val="00F14902"/>
    <w:rsid w:val="00F14E9E"/>
    <w:rsid w:val="00F15362"/>
    <w:rsid w:val="00F15BD4"/>
    <w:rsid w:val="00F1632F"/>
    <w:rsid w:val="00F16FE7"/>
    <w:rsid w:val="00F17871"/>
    <w:rsid w:val="00F17F8A"/>
    <w:rsid w:val="00F20394"/>
    <w:rsid w:val="00F2043E"/>
    <w:rsid w:val="00F20545"/>
    <w:rsid w:val="00F20C75"/>
    <w:rsid w:val="00F2201F"/>
    <w:rsid w:val="00F22320"/>
    <w:rsid w:val="00F22897"/>
    <w:rsid w:val="00F240B3"/>
    <w:rsid w:val="00F24DF8"/>
    <w:rsid w:val="00F25810"/>
    <w:rsid w:val="00F26127"/>
    <w:rsid w:val="00F2627A"/>
    <w:rsid w:val="00F2654B"/>
    <w:rsid w:val="00F304AD"/>
    <w:rsid w:val="00F30A7A"/>
    <w:rsid w:val="00F3139D"/>
    <w:rsid w:val="00F345EA"/>
    <w:rsid w:val="00F3501A"/>
    <w:rsid w:val="00F3510F"/>
    <w:rsid w:val="00F36068"/>
    <w:rsid w:val="00F37875"/>
    <w:rsid w:val="00F4130B"/>
    <w:rsid w:val="00F42354"/>
    <w:rsid w:val="00F42391"/>
    <w:rsid w:val="00F4286D"/>
    <w:rsid w:val="00F432F2"/>
    <w:rsid w:val="00F43898"/>
    <w:rsid w:val="00F439F9"/>
    <w:rsid w:val="00F43F96"/>
    <w:rsid w:val="00F4404A"/>
    <w:rsid w:val="00F4459D"/>
    <w:rsid w:val="00F445BD"/>
    <w:rsid w:val="00F44AA7"/>
    <w:rsid w:val="00F474BC"/>
    <w:rsid w:val="00F52001"/>
    <w:rsid w:val="00F5543E"/>
    <w:rsid w:val="00F55557"/>
    <w:rsid w:val="00F556BB"/>
    <w:rsid w:val="00F55DD7"/>
    <w:rsid w:val="00F5794A"/>
    <w:rsid w:val="00F60915"/>
    <w:rsid w:val="00F60DAD"/>
    <w:rsid w:val="00F616CF"/>
    <w:rsid w:val="00F61B70"/>
    <w:rsid w:val="00F6276F"/>
    <w:rsid w:val="00F62B4B"/>
    <w:rsid w:val="00F633B5"/>
    <w:rsid w:val="00F63535"/>
    <w:rsid w:val="00F63549"/>
    <w:rsid w:val="00F655FA"/>
    <w:rsid w:val="00F6640F"/>
    <w:rsid w:val="00F67BA4"/>
    <w:rsid w:val="00F7036B"/>
    <w:rsid w:val="00F7070E"/>
    <w:rsid w:val="00F7271C"/>
    <w:rsid w:val="00F72B6B"/>
    <w:rsid w:val="00F72C64"/>
    <w:rsid w:val="00F72F51"/>
    <w:rsid w:val="00F73D2E"/>
    <w:rsid w:val="00F740C3"/>
    <w:rsid w:val="00F740CD"/>
    <w:rsid w:val="00F7533E"/>
    <w:rsid w:val="00F7587F"/>
    <w:rsid w:val="00F75929"/>
    <w:rsid w:val="00F76FA0"/>
    <w:rsid w:val="00F7723E"/>
    <w:rsid w:val="00F80FD1"/>
    <w:rsid w:val="00F81B65"/>
    <w:rsid w:val="00F8243A"/>
    <w:rsid w:val="00F826A2"/>
    <w:rsid w:val="00F82F4F"/>
    <w:rsid w:val="00F83BAD"/>
    <w:rsid w:val="00F85696"/>
    <w:rsid w:val="00F85B09"/>
    <w:rsid w:val="00F85CA5"/>
    <w:rsid w:val="00F874A4"/>
    <w:rsid w:val="00F87753"/>
    <w:rsid w:val="00F91549"/>
    <w:rsid w:val="00F917C5"/>
    <w:rsid w:val="00F93947"/>
    <w:rsid w:val="00F93F6B"/>
    <w:rsid w:val="00F94039"/>
    <w:rsid w:val="00F94867"/>
    <w:rsid w:val="00F94AF8"/>
    <w:rsid w:val="00F94B0A"/>
    <w:rsid w:val="00F95CCB"/>
    <w:rsid w:val="00F97241"/>
    <w:rsid w:val="00F97D49"/>
    <w:rsid w:val="00FA011B"/>
    <w:rsid w:val="00FA0229"/>
    <w:rsid w:val="00FA0696"/>
    <w:rsid w:val="00FA0B10"/>
    <w:rsid w:val="00FA1589"/>
    <w:rsid w:val="00FA1D9D"/>
    <w:rsid w:val="00FA2DD7"/>
    <w:rsid w:val="00FA2FC2"/>
    <w:rsid w:val="00FA3BD2"/>
    <w:rsid w:val="00FA3D31"/>
    <w:rsid w:val="00FA49B0"/>
    <w:rsid w:val="00FA62A8"/>
    <w:rsid w:val="00FA6FE6"/>
    <w:rsid w:val="00FA789D"/>
    <w:rsid w:val="00FA7E7B"/>
    <w:rsid w:val="00FB0083"/>
    <w:rsid w:val="00FB15BB"/>
    <w:rsid w:val="00FB398F"/>
    <w:rsid w:val="00FB3DB4"/>
    <w:rsid w:val="00FB3FD1"/>
    <w:rsid w:val="00FB4388"/>
    <w:rsid w:val="00FB492F"/>
    <w:rsid w:val="00FB5EFB"/>
    <w:rsid w:val="00FB6025"/>
    <w:rsid w:val="00FB6293"/>
    <w:rsid w:val="00FB653D"/>
    <w:rsid w:val="00FB6C30"/>
    <w:rsid w:val="00FB7055"/>
    <w:rsid w:val="00FB76CB"/>
    <w:rsid w:val="00FB76CE"/>
    <w:rsid w:val="00FB7AD7"/>
    <w:rsid w:val="00FB7EBE"/>
    <w:rsid w:val="00FC09A0"/>
    <w:rsid w:val="00FC0F70"/>
    <w:rsid w:val="00FC24E3"/>
    <w:rsid w:val="00FC262B"/>
    <w:rsid w:val="00FC390C"/>
    <w:rsid w:val="00FC4251"/>
    <w:rsid w:val="00FC48A1"/>
    <w:rsid w:val="00FC4BB6"/>
    <w:rsid w:val="00FC50C2"/>
    <w:rsid w:val="00FC581E"/>
    <w:rsid w:val="00FC6B12"/>
    <w:rsid w:val="00FC7644"/>
    <w:rsid w:val="00FC7907"/>
    <w:rsid w:val="00FD027C"/>
    <w:rsid w:val="00FD04F4"/>
    <w:rsid w:val="00FD0A59"/>
    <w:rsid w:val="00FD10CA"/>
    <w:rsid w:val="00FD2240"/>
    <w:rsid w:val="00FD35B0"/>
    <w:rsid w:val="00FD363A"/>
    <w:rsid w:val="00FD38A7"/>
    <w:rsid w:val="00FD3BBE"/>
    <w:rsid w:val="00FD40F5"/>
    <w:rsid w:val="00FD4A9F"/>
    <w:rsid w:val="00FD6257"/>
    <w:rsid w:val="00FD6452"/>
    <w:rsid w:val="00FD6C65"/>
    <w:rsid w:val="00FD6F42"/>
    <w:rsid w:val="00FD7C9A"/>
    <w:rsid w:val="00FE069A"/>
    <w:rsid w:val="00FE2EC9"/>
    <w:rsid w:val="00FE31B0"/>
    <w:rsid w:val="00FE3244"/>
    <w:rsid w:val="00FE69E0"/>
    <w:rsid w:val="00FE714A"/>
    <w:rsid w:val="00FF25DD"/>
    <w:rsid w:val="00FF2B9B"/>
    <w:rsid w:val="00FF36D3"/>
    <w:rsid w:val="00FF3EF9"/>
    <w:rsid w:val="00FF4248"/>
    <w:rsid w:val="00FF49E6"/>
    <w:rsid w:val="00FF51A6"/>
    <w:rsid w:val="00FF6F25"/>
    <w:rsid w:val="00FF7B20"/>
    <w:rsid w:val="00FF7DA1"/>
    <w:rsid w:val="01F1DD49"/>
    <w:rsid w:val="02DA7325"/>
    <w:rsid w:val="02FFF99A"/>
    <w:rsid w:val="0562C51C"/>
    <w:rsid w:val="05D04521"/>
    <w:rsid w:val="0627CD15"/>
    <w:rsid w:val="06C1C6DA"/>
    <w:rsid w:val="073EB25E"/>
    <w:rsid w:val="07F0A065"/>
    <w:rsid w:val="09938BA2"/>
    <w:rsid w:val="09BCBF16"/>
    <w:rsid w:val="0A12D7FA"/>
    <w:rsid w:val="0B156F6F"/>
    <w:rsid w:val="0B9537FD"/>
    <w:rsid w:val="0BA9E50C"/>
    <w:rsid w:val="0BF2705A"/>
    <w:rsid w:val="0C231324"/>
    <w:rsid w:val="0CF66254"/>
    <w:rsid w:val="0D9879FA"/>
    <w:rsid w:val="0DD9DE26"/>
    <w:rsid w:val="0E0821B7"/>
    <w:rsid w:val="0E3440D5"/>
    <w:rsid w:val="0E642A85"/>
    <w:rsid w:val="108FF3B1"/>
    <w:rsid w:val="10FC8F1E"/>
    <w:rsid w:val="115CB414"/>
    <w:rsid w:val="119C3E03"/>
    <w:rsid w:val="12282215"/>
    <w:rsid w:val="13381046"/>
    <w:rsid w:val="13A091E3"/>
    <w:rsid w:val="1488F821"/>
    <w:rsid w:val="149092DD"/>
    <w:rsid w:val="14DA23DF"/>
    <w:rsid w:val="15BFB850"/>
    <w:rsid w:val="166F8A71"/>
    <w:rsid w:val="16CF9877"/>
    <w:rsid w:val="1883FA85"/>
    <w:rsid w:val="1B26C952"/>
    <w:rsid w:val="1BA49ED1"/>
    <w:rsid w:val="1BC62A33"/>
    <w:rsid w:val="1C1D6913"/>
    <w:rsid w:val="1C85F65D"/>
    <w:rsid w:val="1E97CC13"/>
    <w:rsid w:val="1EA9A094"/>
    <w:rsid w:val="1EC9D42C"/>
    <w:rsid w:val="1F0D9C2B"/>
    <w:rsid w:val="2188D812"/>
    <w:rsid w:val="22506FFD"/>
    <w:rsid w:val="22F537E1"/>
    <w:rsid w:val="2364E2C0"/>
    <w:rsid w:val="2396C6C1"/>
    <w:rsid w:val="23DEB4F4"/>
    <w:rsid w:val="242A4BB7"/>
    <w:rsid w:val="24AA78A0"/>
    <w:rsid w:val="2570FD4A"/>
    <w:rsid w:val="27209B96"/>
    <w:rsid w:val="2760E258"/>
    <w:rsid w:val="27F3E2FB"/>
    <w:rsid w:val="282CC0F4"/>
    <w:rsid w:val="28521B22"/>
    <w:rsid w:val="28B5FC28"/>
    <w:rsid w:val="2A346F81"/>
    <w:rsid w:val="2A71ACB6"/>
    <w:rsid w:val="2A7341D3"/>
    <w:rsid w:val="2AE04585"/>
    <w:rsid w:val="2BE8F805"/>
    <w:rsid w:val="2F6C2D3F"/>
    <w:rsid w:val="3000406B"/>
    <w:rsid w:val="3040E3A0"/>
    <w:rsid w:val="311AD075"/>
    <w:rsid w:val="314B8C9D"/>
    <w:rsid w:val="3239D6B5"/>
    <w:rsid w:val="32EC7D61"/>
    <w:rsid w:val="332EB62F"/>
    <w:rsid w:val="347BCEE5"/>
    <w:rsid w:val="34BBC4FE"/>
    <w:rsid w:val="354E9181"/>
    <w:rsid w:val="35F4908F"/>
    <w:rsid w:val="3626ACE2"/>
    <w:rsid w:val="3631C196"/>
    <w:rsid w:val="371D9703"/>
    <w:rsid w:val="375DDDC5"/>
    <w:rsid w:val="3795FE74"/>
    <w:rsid w:val="3824FF4E"/>
    <w:rsid w:val="388EB7E7"/>
    <w:rsid w:val="3894E50B"/>
    <w:rsid w:val="3B7FECFE"/>
    <w:rsid w:val="3C070955"/>
    <w:rsid w:val="3CB9C5D5"/>
    <w:rsid w:val="3DB4BA50"/>
    <w:rsid w:val="3FBF7B7F"/>
    <w:rsid w:val="3FC1DA0A"/>
    <w:rsid w:val="3FD8EBDD"/>
    <w:rsid w:val="4008718E"/>
    <w:rsid w:val="412A8520"/>
    <w:rsid w:val="41B20723"/>
    <w:rsid w:val="44121B3A"/>
    <w:rsid w:val="46A51DBD"/>
    <w:rsid w:val="4710AAAA"/>
    <w:rsid w:val="48A99561"/>
    <w:rsid w:val="48D778B4"/>
    <w:rsid w:val="48D79D4F"/>
    <w:rsid w:val="49109C39"/>
    <w:rsid w:val="4AAC6C9A"/>
    <w:rsid w:val="4BA7FB10"/>
    <w:rsid w:val="4C0F6177"/>
    <w:rsid w:val="4E5B2CCC"/>
    <w:rsid w:val="4E90DD68"/>
    <w:rsid w:val="4F3D8051"/>
    <w:rsid w:val="4F470239"/>
    <w:rsid w:val="501FABCA"/>
    <w:rsid w:val="51F49728"/>
    <w:rsid w:val="5257A9EC"/>
    <w:rsid w:val="52734646"/>
    <w:rsid w:val="527EA2FB"/>
    <w:rsid w:val="5289B39A"/>
    <w:rsid w:val="5355ED72"/>
    <w:rsid w:val="5390CD62"/>
    <w:rsid w:val="53B264AF"/>
    <w:rsid w:val="53DF51D3"/>
    <w:rsid w:val="540F16A7"/>
    <w:rsid w:val="56EA0571"/>
    <w:rsid w:val="578A7F68"/>
    <w:rsid w:val="579FBFA7"/>
    <w:rsid w:val="57F6D3E9"/>
    <w:rsid w:val="5853E4DB"/>
    <w:rsid w:val="58558AF1"/>
    <w:rsid w:val="5858F631"/>
    <w:rsid w:val="58BE4050"/>
    <w:rsid w:val="58D9BD13"/>
    <w:rsid w:val="595A9DE6"/>
    <w:rsid w:val="5AADE563"/>
    <w:rsid w:val="5B5C19EF"/>
    <w:rsid w:val="5DBDE673"/>
    <w:rsid w:val="5E9BA837"/>
    <w:rsid w:val="5F939F5E"/>
    <w:rsid w:val="60364028"/>
    <w:rsid w:val="60DF8606"/>
    <w:rsid w:val="61872739"/>
    <w:rsid w:val="61D650E4"/>
    <w:rsid w:val="61F5EB63"/>
    <w:rsid w:val="622C6E1A"/>
    <w:rsid w:val="62C31EEB"/>
    <w:rsid w:val="637C30EC"/>
    <w:rsid w:val="63EB8919"/>
    <w:rsid w:val="6475553C"/>
    <w:rsid w:val="647E4D67"/>
    <w:rsid w:val="65A523D7"/>
    <w:rsid w:val="6753273B"/>
    <w:rsid w:val="69DA0345"/>
    <w:rsid w:val="69F81EFB"/>
    <w:rsid w:val="6ACA304B"/>
    <w:rsid w:val="6C5DEDCA"/>
    <w:rsid w:val="6D1643A1"/>
    <w:rsid w:val="6D4C88EE"/>
    <w:rsid w:val="6E65B1D5"/>
    <w:rsid w:val="6F3E6ACF"/>
    <w:rsid w:val="6F88E55A"/>
    <w:rsid w:val="70E52840"/>
    <w:rsid w:val="721DC495"/>
    <w:rsid w:val="73108FCF"/>
    <w:rsid w:val="733682F3"/>
    <w:rsid w:val="75CE255C"/>
    <w:rsid w:val="75D180A0"/>
    <w:rsid w:val="75E9E937"/>
    <w:rsid w:val="7614D078"/>
    <w:rsid w:val="763AE3A5"/>
    <w:rsid w:val="76B0DCAD"/>
    <w:rsid w:val="76C5136D"/>
    <w:rsid w:val="78845AF9"/>
    <w:rsid w:val="78F11942"/>
    <w:rsid w:val="78FD050D"/>
    <w:rsid w:val="7A351F79"/>
    <w:rsid w:val="7A384DC8"/>
    <w:rsid w:val="7A7A4546"/>
    <w:rsid w:val="7CF9C27D"/>
    <w:rsid w:val="7D1C2E7E"/>
    <w:rsid w:val="7DF097BE"/>
    <w:rsid w:val="7F0D7E32"/>
    <w:rsid w:val="7FE2D1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1366D4A"/>
  <w15:chartTrackingRefBased/>
  <w15:docId w15:val="{A836C213-C698-458D-8B94-5AD5BF69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F6"/>
  </w:style>
  <w:style w:type="paragraph" w:styleId="Heading1">
    <w:name w:val="heading 1"/>
    <w:basedOn w:val="Normal"/>
    <w:next w:val="Normal"/>
    <w:link w:val="Heading1Char"/>
    <w:uiPriority w:val="9"/>
    <w:qFormat/>
    <w:rsid w:val="00B40CE7"/>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27FE"/>
    <w:pPr>
      <w:widowControl w:val="0"/>
      <w:autoSpaceDE w:val="0"/>
      <w:autoSpaceDN w:val="0"/>
      <w:spacing w:after="0" w:line="240" w:lineRule="auto"/>
    </w:pPr>
    <w:rPr>
      <w:rFonts w:ascii="Calibri" w:eastAsia="Calibri" w:hAnsi="Calibri" w:cs="Calibri"/>
      <w:sz w:val="32"/>
      <w:szCs w:val="32"/>
      <w:lang w:val="en-US"/>
    </w:rPr>
  </w:style>
  <w:style w:type="character" w:customStyle="1" w:styleId="BodyTextChar">
    <w:name w:val="Body Text Char"/>
    <w:basedOn w:val="DefaultParagraphFont"/>
    <w:link w:val="BodyText"/>
    <w:uiPriority w:val="1"/>
    <w:rsid w:val="00AE27FE"/>
    <w:rPr>
      <w:rFonts w:ascii="Calibri" w:eastAsia="Calibri" w:hAnsi="Calibri" w:cs="Calibri"/>
      <w:sz w:val="32"/>
      <w:szCs w:val="32"/>
      <w:lang w:val="en-US"/>
    </w:rPr>
  </w:style>
  <w:style w:type="paragraph" w:styleId="Title">
    <w:name w:val="Title"/>
    <w:basedOn w:val="Normal"/>
    <w:link w:val="TitleChar"/>
    <w:uiPriority w:val="1"/>
    <w:qFormat/>
    <w:rsid w:val="00AE27FE"/>
    <w:pPr>
      <w:widowControl w:val="0"/>
      <w:autoSpaceDE w:val="0"/>
      <w:autoSpaceDN w:val="0"/>
      <w:spacing w:before="200" w:after="0" w:line="240" w:lineRule="auto"/>
      <w:ind w:left="105"/>
    </w:pPr>
    <w:rPr>
      <w:rFonts w:ascii="Book Antiqua" w:eastAsia="Book Antiqua" w:hAnsi="Book Antiqua" w:cs="Book Antiqua"/>
      <w:sz w:val="96"/>
      <w:szCs w:val="96"/>
      <w:lang w:val="en-US"/>
    </w:rPr>
  </w:style>
  <w:style w:type="character" w:customStyle="1" w:styleId="TitleChar">
    <w:name w:val="Title Char"/>
    <w:basedOn w:val="DefaultParagraphFont"/>
    <w:link w:val="Title"/>
    <w:uiPriority w:val="1"/>
    <w:rsid w:val="00AE27FE"/>
    <w:rPr>
      <w:rFonts w:ascii="Book Antiqua" w:eastAsia="Book Antiqua" w:hAnsi="Book Antiqua" w:cs="Book Antiqua"/>
      <w:sz w:val="96"/>
      <w:szCs w:val="96"/>
      <w:lang w:val="en-US"/>
    </w:rPr>
  </w:style>
  <w:style w:type="paragraph" w:styleId="Header">
    <w:name w:val="header"/>
    <w:basedOn w:val="Normal"/>
    <w:link w:val="HeaderChar"/>
    <w:uiPriority w:val="99"/>
    <w:unhideWhenUsed/>
    <w:rsid w:val="00AE2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FE"/>
  </w:style>
  <w:style w:type="paragraph" w:styleId="Footer">
    <w:name w:val="footer"/>
    <w:basedOn w:val="Normal"/>
    <w:link w:val="FooterChar"/>
    <w:uiPriority w:val="99"/>
    <w:unhideWhenUsed/>
    <w:rsid w:val="00AE2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FE"/>
  </w:style>
  <w:style w:type="table" w:styleId="TableGrid">
    <w:name w:val="Table Grid"/>
    <w:basedOn w:val="TableNormal"/>
    <w:uiPriority w:val="39"/>
    <w:rsid w:val="00B0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75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004"/>
    <w:pPr>
      <w:ind w:left="720"/>
      <w:contextualSpacing/>
    </w:pPr>
  </w:style>
  <w:style w:type="character" w:styleId="CommentReference">
    <w:name w:val="annotation reference"/>
    <w:basedOn w:val="DefaultParagraphFont"/>
    <w:uiPriority w:val="99"/>
    <w:semiHidden/>
    <w:unhideWhenUsed/>
    <w:rsid w:val="000C628C"/>
    <w:rPr>
      <w:sz w:val="16"/>
      <w:szCs w:val="16"/>
    </w:rPr>
  </w:style>
  <w:style w:type="paragraph" w:styleId="CommentText">
    <w:name w:val="annotation text"/>
    <w:basedOn w:val="Normal"/>
    <w:link w:val="CommentTextChar"/>
    <w:uiPriority w:val="99"/>
    <w:unhideWhenUsed/>
    <w:rsid w:val="000C628C"/>
    <w:pPr>
      <w:spacing w:line="240" w:lineRule="auto"/>
    </w:pPr>
    <w:rPr>
      <w:sz w:val="20"/>
      <w:szCs w:val="20"/>
    </w:rPr>
  </w:style>
  <w:style w:type="character" w:customStyle="1" w:styleId="CommentTextChar">
    <w:name w:val="Comment Text Char"/>
    <w:basedOn w:val="DefaultParagraphFont"/>
    <w:link w:val="CommentText"/>
    <w:uiPriority w:val="99"/>
    <w:rsid w:val="000C628C"/>
    <w:rPr>
      <w:sz w:val="20"/>
      <w:szCs w:val="20"/>
    </w:rPr>
  </w:style>
  <w:style w:type="paragraph" w:styleId="CommentSubject">
    <w:name w:val="annotation subject"/>
    <w:basedOn w:val="CommentText"/>
    <w:next w:val="CommentText"/>
    <w:link w:val="CommentSubjectChar"/>
    <w:uiPriority w:val="99"/>
    <w:semiHidden/>
    <w:unhideWhenUsed/>
    <w:rsid w:val="000C628C"/>
    <w:rPr>
      <w:b/>
      <w:bCs/>
    </w:rPr>
  </w:style>
  <w:style w:type="character" w:customStyle="1" w:styleId="CommentSubjectChar">
    <w:name w:val="Comment Subject Char"/>
    <w:basedOn w:val="CommentTextChar"/>
    <w:link w:val="CommentSubject"/>
    <w:uiPriority w:val="99"/>
    <w:semiHidden/>
    <w:rsid w:val="000C628C"/>
    <w:rPr>
      <w:b/>
      <w:bCs/>
      <w:sz w:val="20"/>
      <w:szCs w:val="20"/>
    </w:rPr>
  </w:style>
  <w:style w:type="paragraph" w:styleId="BalloonText">
    <w:name w:val="Balloon Text"/>
    <w:basedOn w:val="Normal"/>
    <w:link w:val="BalloonTextChar"/>
    <w:uiPriority w:val="99"/>
    <w:semiHidden/>
    <w:unhideWhenUsed/>
    <w:rsid w:val="000C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8C"/>
    <w:rPr>
      <w:rFonts w:ascii="Segoe UI" w:hAnsi="Segoe UI" w:cs="Segoe UI"/>
      <w:sz w:val="18"/>
      <w:szCs w:val="18"/>
    </w:rPr>
  </w:style>
  <w:style w:type="paragraph" w:styleId="Revision">
    <w:name w:val="Revision"/>
    <w:hidden/>
    <w:uiPriority w:val="99"/>
    <w:semiHidden/>
    <w:rsid w:val="00C500A0"/>
    <w:pPr>
      <w:spacing w:after="0" w:line="240" w:lineRule="auto"/>
    </w:pPr>
  </w:style>
  <w:style w:type="character" w:styleId="Hyperlink">
    <w:name w:val="Hyperlink"/>
    <w:basedOn w:val="DefaultParagraphFont"/>
    <w:uiPriority w:val="99"/>
    <w:unhideWhenUsed/>
    <w:rsid w:val="00C500A0"/>
    <w:rPr>
      <w:color w:val="0563C1" w:themeColor="hyperlink"/>
      <w:u w:val="single"/>
    </w:rPr>
  </w:style>
  <w:style w:type="character" w:styleId="FollowedHyperlink">
    <w:name w:val="FollowedHyperlink"/>
    <w:basedOn w:val="DefaultParagraphFont"/>
    <w:uiPriority w:val="99"/>
    <w:semiHidden/>
    <w:unhideWhenUsed/>
    <w:rsid w:val="00C500A0"/>
    <w:rPr>
      <w:color w:val="954F72" w:themeColor="followedHyperlink"/>
      <w:u w:val="single"/>
    </w:rPr>
  </w:style>
  <w:style w:type="character" w:styleId="UnresolvedMention">
    <w:name w:val="Unresolved Mention"/>
    <w:basedOn w:val="DefaultParagraphFont"/>
    <w:uiPriority w:val="99"/>
    <w:semiHidden/>
    <w:unhideWhenUsed/>
    <w:rsid w:val="00CA1190"/>
    <w:rPr>
      <w:color w:val="605E5C"/>
      <w:shd w:val="clear" w:color="auto" w:fill="E1DFDD"/>
    </w:rPr>
  </w:style>
  <w:style w:type="character" w:customStyle="1" w:styleId="Heading1Char">
    <w:name w:val="Heading 1 Char"/>
    <w:basedOn w:val="DefaultParagraphFont"/>
    <w:link w:val="Heading1"/>
    <w:uiPriority w:val="9"/>
    <w:rsid w:val="00B40CE7"/>
    <w:rPr>
      <w:b/>
    </w:rPr>
  </w:style>
  <w:style w:type="paragraph" w:styleId="TOCHeading">
    <w:name w:val="TOC Heading"/>
    <w:basedOn w:val="Heading1"/>
    <w:next w:val="Normal"/>
    <w:uiPriority w:val="39"/>
    <w:unhideWhenUsed/>
    <w:qFormat/>
    <w:rsid w:val="00992829"/>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92829"/>
    <w:pPr>
      <w:spacing w:after="100"/>
    </w:pPr>
  </w:style>
  <w:style w:type="paragraph" w:styleId="TOC2">
    <w:name w:val="toc 2"/>
    <w:basedOn w:val="Normal"/>
    <w:next w:val="Normal"/>
    <w:autoRedefine/>
    <w:uiPriority w:val="39"/>
    <w:unhideWhenUsed/>
    <w:rsid w:val="004E78DD"/>
    <w:pPr>
      <w:spacing w:after="100"/>
      <w:ind w:left="220"/>
    </w:pPr>
    <w:rPr>
      <w:rFonts w:eastAsiaTheme="minorEastAsia"/>
      <w:lang w:eastAsia="en-NZ"/>
    </w:rPr>
  </w:style>
  <w:style w:type="paragraph" w:styleId="TOC3">
    <w:name w:val="toc 3"/>
    <w:basedOn w:val="Normal"/>
    <w:next w:val="Normal"/>
    <w:autoRedefine/>
    <w:uiPriority w:val="39"/>
    <w:unhideWhenUsed/>
    <w:rsid w:val="004E78DD"/>
    <w:pPr>
      <w:spacing w:after="100"/>
      <w:ind w:left="440"/>
    </w:pPr>
    <w:rPr>
      <w:rFonts w:eastAsiaTheme="minorEastAsia"/>
      <w:lang w:eastAsia="en-NZ"/>
    </w:rPr>
  </w:style>
  <w:style w:type="paragraph" w:styleId="TOC4">
    <w:name w:val="toc 4"/>
    <w:basedOn w:val="Normal"/>
    <w:next w:val="Normal"/>
    <w:autoRedefine/>
    <w:uiPriority w:val="39"/>
    <w:unhideWhenUsed/>
    <w:rsid w:val="004E78DD"/>
    <w:pPr>
      <w:spacing w:after="100"/>
      <w:ind w:left="660"/>
    </w:pPr>
    <w:rPr>
      <w:rFonts w:eastAsiaTheme="minorEastAsia"/>
      <w:lang w:eastAsia="en-NZ"/>
    </w:rPr>
  </w:style>
  <w:style w:type="paragraph" w:styleId="TOC5">
    <w:name w:val="toc 5"/>
    <w:basedOn w:val="Normal"/>
    <w:next w:val="Normal"/>
    <w:autoRedefine/>
    <w:uiPriority w:val="39"/>
    <w:unhideWhenUsed/>
    <w:rsid w:val="004E78DD"/>
    <w:pPr>
      <w:spacing w:after="100"/>
      <w:ind w:left="880"/>
    </w:pPr>
    <w:rPr>
      <w:rFonts w:eastAsiaTheme="minorEastAsia"/>
      <w:lang w:eastAsia="en-NZ"/>
    </w:rPr>
  </w:style>
  <w:style w:type="paragraph" w:styleId="TOC6">
    <w:name w:val="toc 6"/>
    <w:basedOn w:val="Normal"/>
    <w:next w:val="Normal"/>
    <w:autoRedefine/>
    <w:uiPriority w:val="39"/>
    <w:unhideWhenUsed/>
    <w:rsid w:val="004E78DD"/>
    <w:pPr>
      <w:spacing w:after="100"/>
      <w:ind w:left="1100"/>
    </w:pPr>
    <w:rPr>
      <w:rFonts w:eastAsiaTheme="minorEastAsia"/>
      <w:lang w:eastAsia="en-NZ"/>
    </w:rPr>
  </w:style>
  <w:style w:type="paragraph" w:styleId="TOC7">
    <w:name w:val="toc 7"/>
    <w:basedOn w:val="Normal"/>
    <w:next w:val="Normal"/>
    <w:autoRedefine/>
    <w:uiPriority w:val="39"/>
    <w:unhideWhenUsed/>
    <w:rsid w:val="004E78DD"/>
    <w:pPr>
      <w:spacing w:after="100"/>
      <w:ind w:left="1320"/>
    </w:pPr>
    <w:rPr>
      <w:rFonts w:eastAsiaTheme="minorEastAsia"/>
      <w:lang w:eastAsia="en-NZ"/>
    </w:rPr>
  </w:style>
  <w:style w:type="paragraph" w:styleId="TOC8">
    <w:name w:val="toc 8"/>
    <w:basedOn w:val="Normal"/>
    <w:next w:val="Normal"/>
    <w:autoRedefine/>
    <w:uiPriority w:val="39"/>
    <w:unhideWhenUsed/>
    <w:rsid w:val="004E78DD"/>
    <w:pPr>
      <w:spacing w:after="100"/>
      <w:ind w:left="1540"/>
    </w:pPr>
    <w:rPr>
      <w:rFonts w:eastAsiaTheme="minorEastAsia"/>
      <w:lang w:eastAsia="en-NZ"/>
    </w:rPr>
  </w:style>
  <w:style w:type="paragraph" w:styleId="TOC9">
    <w:name w:val="toc 9"/>
    <w:basedOn w:val="Normal"/>
    <w:next w:val="Normal"/>
    <w:autoRedefine/>
    <w:uiPriority w:val="39"/>
    <w:unhideWhenUsed/>
    <w:rsid w:val="004E78DD"/>
    <w:pPr>
      <w:spacing w:after="100"/>
      <w:ind w:left="1760"/>
    </w:pPr>
    <w:rPr>
      <w:rFonts w:eastAsiaTheme="minorEastAsia"/>
      <w:lang w:eastAsia="en-NZ"/>
    </w:rPr>
  </w:style>
  <w:style w:type="paragraph" w:styleId="PlainText">
    <w:name w:val="Plain Text"/>
    <w:basedOn w:val="Normal"/>
    <w:link w:val="PlainTextChar"/>
    <w:uiPriority w:val="99"/>
    <w:semiHidden/>
    <w:unhideWhenUsed/>
    <w:rsid w:val="00CC4FD8"/>
    <w:pPr>
      <w:spacing w:after="0" w:line="240" w:lineRule="auto"/>
    </w:pPr>
    <w:rPr>
      <w:rFonts w:ascii="Calibri" w:eastAsia="Times New Roman" w:hAnsi="Calibri"/>
      <w:szCs w:val="21"/>
      <w14:ligatures w14:val="standardContextual"/>
    </w:rPr>
  </w:style>
  <w:style w:type="character" w:customStyle="1" w:styleId="PlainTextChar">
    <w:name w:val="Plain Text Char"/>
    <w:basedOn w:val="DefaultParagraphFont"/>
    <w:link w:val="PlainText"/>
    <w:uiPriority w:val="99"/>
    <w:semiHidden/>
    <w:rsid w:val="00CC4FD8"/>
    <w:rPr>
      <w:rFonts w:ascii="Calibri" w:eastAsia="Times New Roman" w:hAnsi="Calibri"/>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736">
      <w:bodyDiv w:val="1"/>
      <w:marLeft w:val="0"/>
      <w:marRight w:val="0"/>
      <w:marTop w:val="0"/>
      <w:marBottom w:val="0"/>
      <w:divBdr>
        <w:top w:val="none" w:sz="0" w:space="0" w:color="auto"/>
        <w:left w:val="none" w:sz="0" w:space="0" w:color="auto"/>
        <w:bottom w:val="none" w:sz="0" w:space="0" w:color="auto"/>
        <w:right w:val="none" w:sz="0" w:space="0" w:color="auto"/>
      </w:divBdr>
    </w:div>
    <w:div w:id="24986027">
      <w:bodyDiv w:val="1"/>
      <w:marLeft w:val="0"/>
      <w:marRight w:val="0"/>
      <w:marTop w:val="0"/>
      <w:marBottom w:val="0"/>
      <w:divBdr>
        <w:top w:val="none" w:sz="0" w:space="0" w:color="auto"/>
        <w:left w:val="none" w:sz="0" w:space="0" w:color="auto"/>
        <w:bottom w:val="none" w:sz="0" w:space="0" w:color="auto"/>
        <w:right w:val="none" w:sz="0" w:space="0" w:color="auto"/>
      </w:divBdr>
    </w:div>
    <w:div w:id="32115347">
      <w:bodyDiv w:val="1"/>
      <w:marLeft w:val="0"/>
      <w:marRight w:val="0"/>
      <w:marTop w:val="0"/>
      <w:marBottom w:val="0"/>
      <w:divBdr>
        <w:top w:val="none" w:sz="0" w:space="0" w:color="auto"/>
        <w:left w:val="none" w:sz="0" w:space="0" w:color="auto"/>
        <w:bottom w:val="none" w:sz="0" w:space="0" w:color="auto"/>
        <w:right w:val="none" w:sz="0" w:space="0" w:color="auto"/>
      </w:divBdr>
    </w:div>
    <w:div w:id="40642709">
      <w:bodyDiv w:val="1"/>
      <w:marLeft w:val="0"/>
      <w:marRight w:val="0"/>
      <w:marTop w:val="0"/>
      <w:marBottom w:val="0"/>
      <w:divBdr>
        <w:top w:val="none" w:sz="0" w:space="0" w:color="auto"/>
        <w:left w:val="none" w:sz="0" w:space="0" w:color="auto"/>
        <w:bottom w:val="none" w:sz="0" w:space="0" w:color="auto"/>
        <w:right w:val="none" w:sz="0" w:space="0" w:color="auto"/>
      </w:divBdr>
    </w:div>
    <w:div w:id="52775897">
      <w:bodyDiv w:val="1"/>
      <w:marLeft w:val="0"/>
      <w:marRight w:val="0"/>
      <w:marTop w:val="0"/>
      <w:marBottom w:val="0"/>
      <w:divBdr>
        <w:top w:val="none" w:sz="0" w:space="0" w:color="auto"/>
        <w:left w:val="none" w:sz="0" w:space="0" w:color="auto"/>
        <w:bottom w:val="none" w:sz="0" w:space="0" w:color="auto"/>
        <w:right w:val="none" w:sz="0" w:space="0" w:color="auto"/>
      </w:divBdr>
    </w:div>
    <w:div w:id="57024760">
      <w:bodyDiv w:val="1"/>
      <w:marLeft w:val="0"/>
      <w:marRight w:val="0"/>
      <w:marTop w:val="0"/>
      <w:marBottom w:val="0"/>
      <w:divBdr>
        <w:top w:val="none" w:sz="0" w:space="0" w:color="auto"/>
        <w:left w:val="none" w:sz="0" w:space="0" w:color="auto"/>
        <w:bottom w:val="none" w:sz="0" w:space="0" w:color="auto"/>
        <w:right w:val="none" w:sz="0" w:space="0" w:color="auto"/>
      </w:divBdr>
    </w:div>
    <w:div w:id="58595461">
      <w:bodyDiv w:val="1"/>
      <w:marLeft w:val="0"/>
      <w:marRight w:val="0"/>
      <w:marTop w:val="0"/>
      <w:marBottom w:val="0"/>
      <w:divBdr>
        <w:top w:val="none" w:sz="0" w:space="0" w:color="auto"/>
        <w:left w:val="none" w:sz="0" w:space="0" w:color="auto"/>
        <w:bottom w:val="none" w:sz="0" w:space="0" w:color="auto"/>
        <w:right w:val="none" w:sz="0" w:space="0" w:color="auto"/>
      </w:divBdr>
    </w:div>
    <w:div w:id="59064389">
      <w:bodyDiv w:val="1"/>
      <w:marLeft w:val="0"/>
      <w:marRight w:val="0"/>
      <w:marTop w:val="0"/>
      <w:marBottom w:val="0"/>
      <w:divBdr>
        <w:top w:val="none" w:sz="0" w:space="0" w:color="auto"/>
        <w:left w:val="none" w:sz="0" w:space="0" w:color="auto"/>
        <w:bottom w:val="none" w:sz="0" w:space="0" w:color="auto"/>
        <w:right w:val="none" w:sz="0" w:space="0" w:color="auto"/>
      </w:divBdr>
    </w:div>
    <w:div w:id="59602806">
      <w:bodyDiv w:val="1"/>
      <w:marLeft w:val="0"/>
      <w:marRight w:val="0"/>
      <w:marTop w:val="0"/>
      <w:marBottom w:val="0"/>
      <w:divBdr>
        <w:top w:val="none" w:sz="0" w:space="0" w:color="auto"/>
        <w:left w:val="none" w:sz="0" w:space="0" w:color="auto"/>
        <w:bottom w:val="none" w:sz="0" w:space="0" w:color="auto"/>
        <w:right w:val="none" w:sz="0" w:space="0" w:color="auto"/>
      </w:divBdr>
    </w:div>
    <w:div w:id="62025302">
      <w:bodyDiv w:val="1"/>
      <w:marLeft w:val="0"/>
      <w:marRight w:val="0"/>
      <w:marTop w:val="0"/>
      <w:marBottom w:val="0"/>
      <w:divBdr>
        <w:top w:val="none" w:sz="0" w:space="0" w:color="auto"/>
        <w:left w:val="none" w:sz="0" w:space="0" w:color="auto"/>
        <w:bottom w:val="none" w:sz="0" w:space="0" w:color="auto"/>
        <w:right w:val="none" w:sz="0" w:space="0" w:color="auto"/>
      </w:divBdr>
    </w:div>
    <w:div w:id="64228955">
      <w:bodyDiv w:val="1"/>
      <w:marLeft w:val="0"/>
      <w:marRight w:val="0"/>
      <w:marTop w:val="0"/>
      <w:marBottom w:val="0"/>
      <w:divBdr>
        <w:top w:val="none" w:sz="0" w:space="0" w:color="auto"/>
        <w:left w:val="none" w:sz="0" w:space="0" w:color="auto"/>
        <w:bottom w:val="none" w:sz="0" w:space="0" w:color="auto"/>
        <w:right w:val="none" w:sz="0" w:space="0" w:color="auto"/>
      </w:divBdr>
    </w:div>
    <w:div w:id="66270028">
      <w:bodyDiv w:val="1"/>
      <w:marLeft w:val="0"/>
      <w:marRight w:val="0"/>
      <w:marTop w:val="0"/>
      <w:marBottom w:val="0"/>
      <w:divBdr>
        <w:top w:val="none" w:sz="0" w:space="0" w:color="auto"/>
        <w:left w:val="none" w:sz="0" w:space="0" w:color="auto"/>
        <w:bottom w:val="none" w:sz="0" w:space="0" w:color="auto"/>
        <w:right w:val="none" w:sz="0" w:space="0" w:color="auto"/>
      </w:divBdr>
    </w:div>
    <w:div w:id="67073192">
      <w:bodyDiv w:val="1"/>
      <w:marLeft w:val="0"/>
      <w:marRight w:val="0"/>
      <w:marTop w:val="0"/>
      <w:marBottom w:val="0"/>
      <w:divBdr>
        <w:top w:val="none" w:sz="0" w:space="0" w:color="auto"/>
        <w:left w:val="none" w:sz="0" w:space="0" w:color="auto"/>
        <w:bottom w:val="none" w:sz="0" w:space="0" w:color="auto"/>
        <w:right w:val="none" w:sz="0" w:space="0" w:color="auto"/>
      </w:divBdr>
    </w:div>
    <w:div w:id="88352278">
      <w:bodyDiv w:val="1"/>
      <w:marLeft w:val="0"/>
      <w:marRight w:val="0"/>
      <w:marTop w:val="0"/>
      <w:marBottom w:val="0"/>
      <w:divBdr>
        <w:top w:val="none" w:sz="0" w:space="0" w:color="auto"/>
        <w:left w:val="none" w:sz="0" w:space="0" w:color="auto"/>
        <w:bottom w:val="none" w:sz="0" w:space="0" w:color="auto"/>
        <w:right w:val="none" w:sz="0" w:space="0" w:color="auto"/>
      </w:divBdr>
    </w:div>
    <w:div w:id="93870878">
      <w:bodyDiv w:val="1"/>
      <w:marLeft w:val="0"/>
      <w:marRight w:val="0"/>
      <w:marTop w:val="0"/>
      <w:marBottom w:val="0"/>
      <w:divBdr>
        <w:top w:val="none" w:sz="0" w:space="0" w:color="auto"/>
        <w:left w:val="none" w:sz="0" w:space="0" w:color="auto"/>
        <w:bottom w:val="none" w:sz="0" w:space="0" w:color="auto"/>
        <w:right w:val="none" w:sz="0" w:space="0" w:color="auto"/>
      </w:divBdr>
    </w:div>
    <w:div w:id="96365002">
      <w:bodyDiv w:val="1"/>
      <w:marLeft w:val="0"/>
      <w:marRight w:val="0"/>
      <w:marTop w:val="0"/>
      <w:marBottom w:val="0"/>
      <w:divBdr>
        <w:top w:val="none" w:sz="0" w:space="0" w:color="auto"/>
        <w:left w:val="none" w:sz="0" w:space="0" w:color="auto"/>
        <w:bottom w:val="none" w:sz="0" w:space="0" w:color="auto"/>
        <w:right w:val="none" w:sz="0" w:space="0" w:color="auto"/>
      </w:divBdr>
    </w:div>
    <w:div w:id="115026013">
      <w:bodyDiv w:val="1"/>
      <w:marLeft w:val="0"/>
      <w:marRight w:val="0"/>
      <w:marTop w:val="0"/>
      <w:marBottom w:val="0"/>
      <w:divBdr>
        <w:top w:val="none" w:sz="0" w:space="0" w:color="auto"/>
        <w:left w:val="none" w:sz="0" w:space="0" w:color="auto"/>
        <w:bottom w:val="none" w:sz="0" w:space="0" w:color="auto"/>
        <w:right w:val="none" w:sz="0" w:space="0" w:color="auto"/>
      </w:divBdr>
    </w:div>
    <w:div w:id="140582098">
      <w:bodyDiv w:val="1"/>
      <w:marLeft w:val="0"/>
      <w:marRight w:val="0"/>
      <w:marTop w:val="0"/>
      <w:marBottom w:val="0"/>
      <w:divBdr>
        <w:top w:val="none" w:sz="0" w:space="0" w:color="auto"/>
        <w:left w:val="none" w:sz="0" w:space="0" w:color="auto"/>
        <w:bottom w:val="none" w:sz="0" w:space="0" w:color="auto"/>
        <w:right w:val="none" w:sz="0" w:space="0" w:color="auto"/>
      </w:divBdr>
    </w:div>
    <w:div w:id="155003607">
      <w:bodyDiv w:val="1"/>
      <w:marLeft w:val="0"/>
      <w:marRight w:val="0"/>
      <w:marTop w:val="0"/>
      <w:marBottom w:val="0"/>
      <w:divBdr>
        <w:top w:val="none" w:sz="0" w:space="0" w:color="auto"/>
        <w:left w:val="none" w:sz="0" w:space="0" w:color="auto"/>
        <w:bottom w:val="none" w:sz="0" w:space="0" w:color="auto"/>
        <w:right w:val="none" w:sz="0" w:space="0" w:color="auto"/>
      </w:divBdr>
    </w:div>
    <w:div w:id="160777265">
      <w:bodyDiv w:val="1"/>
      <w:marLeft w:val="0"/>
      <w:marRight w:val="0"/>
      <w:marTop w:val="0"/>
      <w:marBottom w:val="0"/>
      <w:divBdr>
        <w:top w:val="none" w:sz="0" w:space="0" w:color="auto"/>
        <w:left w:val="none" w:sz="0" w:space="0" w:color="auto"/>
        <w:bottom w:val="none" w:sz="0" w:space="0" w:color="auto"/>
        <w:right w:val="none" w:sz="0" w:space="0" w:color="auto"/>
      </w:divBdr>
    </w:div>
    <w:div w:id="162164995">
      <w:bodyDiv w:val="1"/>
      <w:marLeft w:val="0"/>
      <w:marRight w:val="0"/>
      <w:marTop w:val="0"/>
      <w:marBottom w:val="0"/>
      <w:divBdr>
        <w:top w:val="none" w:sz="0" w:space="0" w:color="auto"/>
        <w:left w:val="none" w:sz="0" w:space="0" w:color="auto"/>
        <w:bottom w:val="none" w:sz="0" w:space="0" w:color="auto"/>
        <w:right w:val="none" w:sz="0" w:space="0" w:color="auto"/>
      </w:divBdr>
    </w:div>
    <w:div w:id="166673300">
      <w:bodyDiv w:val="1"/>
      <w:marLeft w:val="0"/>
      <w:marRight w:val="0"/>
      <w:marTop w:val="0"/>
      <w:marBottom w:val="0"/>
      <w:divBdr>
        <w:top w:val="none" w:sz="0" w:space="0" w:color="auto"/>
        <w:left w:val="none" w:sz="0" w:space="0" w:color="auto"/>
        <w:bottom w:val="none" w:sz="0" w:space="0" w:color="auto"/>
        <w:right w:val="none" w:sz="0" w:space="0" w:color="auto"/>
      </w:divBdr>
    </w:div>
    <w:div w:id="172376354">
      <w:bodyDiv w:val="1"/>
      <w:marLeft w:val="0"/>
      <w:marRight w:val="0"/>
      <w:marTop w:val="0"/>
      <w:marBottom w:val="0"/>
      <w:divBdr>
        <w:top w:val="none" w:sz="0" w:space="0" w:color="auto"/>
        <w:left w:val="none" w:sz="0" w:space="0" w:color="auto"/>
        <w:bottom w:val="none" w:sz="0" w:space="0" w:color="auto"/>
        <w:right w:val="none" w:sz="0" w:space="0" w:color="auto"/>
      </w:divBdr>
    </w:div>
    <w:div w:id="177669828">
      <w:bodyDiv w:val="1"/>
      <w:marLeft w:val="0"/>
      <w:marRight w:val="0"/>
      <w:marTop w:val="0"/>
      <w:marBottom w:val="0"/>
      <w:divBdr>
        <w:top w:val="none" w:sz="0" w:space="0" w:color="auto"/>
        <w:left w:val="none" w:sz="0" w:space="0" w:color="auto"/>
        <w:bottom w:val="none" w:sz="0" w:space="0" w:color="auto"/>
        <w:right w:val="none" w:sz="0" w:space="0" w:color="auto"/>
      </w:divBdr>
    </w:div>
    <w:div w:id="197427036">
      <w:bodyDiv w:val="1"/>
      <w:marLeft w:val="0"/>
      <w:marRight w:val="0"/>
      <w:marTop w:val="0"/>
      <w:marBottom w:val="0"/>
      <w:divBdr>
        <w:top w:val="none" w:sz="0" w:space="0" w:color="auto"/>
        <w:left w:val="none" w:sz="0" w:space="0" w:color="auto"/>
        <w:bottom w:val="none" w:sz="0" w:space="0" w:color="auto"/>
        <w:right w:val="none" w:sz="0" w:space="0" w:color="auto"/>
      </w:divBdr>
    </w:div>
    <w:div w:id="236330411">
      <w:bodyDiv w:val="1"/>
      <w:marLeft w:val="0"/>
      <w:marRight w:val="0"/>
      <w:marTop w:val="0"/>
      <w:marBottom w:val="0"/>
      <w:divBdr>
        <w:top w:val="none" w:sz="0" w:space="0" w:color="auto"/>
        <w:left w:val="none" w:sz="0" w:space="0" w:color="auto"/>
        <w:bottom w:val="none" w:sz="0" w:space="0" w:color="auto"/>
        <w:right w:val="none" w:sz="0" w:space="0" w:color="auto"/>
      </w:divBdr>
    </w:div>
    <w:div w:id="236522770">
      <w:bodyDiv w:val="1"/>
      <w:marLeft w:val="0"/>
      <w:marRight w:val="0"/>
      <w:marTop w:val="0"/>
      <w:marBottom w:val="0"/>
      <w:divBdr>
        <w:top w:val="none" w:sz="0" w:space="0" w:color="auto"/>
        <w:left w:val="none" w:sz="0" w:space="0" w:color="auto"/>
        <w:bottom w:val="none" w:sz="0" w:space="0" w:color="auto"/>
        <w:right w:val="none" w:sz="0" w:space="0" w:color="auto"/>
      </w:divBdr>
    </w:div>
    <w:div w:id="243296520">
      <w:bodyDiv w:val="1"/>
      <w:marLeft w:val="0"/>
      <w:marRight w:val="0"/>
      <w:marTop w:val="0"/>
      <w:marBottom w:val="0"/>
      <w:divBdr>
        <w:top w:val="none" w:sz="0" w:space="0" w:color="auto"/>
        <w:left w:val="none" w:sz="0" w:space="0" w:color="auto"/>
        <w:bottom w:val="none" w:sz="0" w:space="0" w:color="auto"/>
        <w:right w:val="none" w:sz="0" w:space="0" w:color="auto"/>
      </w:divBdr>
    </w:div>
    <w:div w:id="246884806">
      <w:bodyDiv w:val="1"/>
      <w:marLeft w:val="0"/>
      <w:marRight w:val="0"/>
      <w:marTop w:val="0"/>
      <w:marBottom w:val="0"/>
      <w:divBdr>
        <w:top w:val="none" w:sz="0" w:space="0" w:color="auto"/>
        <w:left w:val="none" w:sz="0" w:space="0" w:color="auto"/>
        <w:bottom w:val="none" w:sz="0" w:space="0" w:color="auto"/>
        <w:right w:val="none" w:sz="0" w:space="0" w:color="auto"/>
      </w:divBdr>
    </w:div>
    <w:div w:id="259724792">
      <w:bodyDiv w:val="1"/>
      <w:marLeft w:val="0"/>
      <w:marRight w:val="0"/>
      <w:marTop w:val="0"/>
      <w:marBottom w:val="0"/>
      <w:divBdr>
        <w:top w:val="none" w:sz="0" w:space="0" w:color="auto"/>
        <w:left w:val="none" w:sz="0" w:space="0" w:color="auto"/>
        <w:bottom w:val="none" w:sz="0" w:space="0" w:color="auto"/>
        <w:right w:val="none" w:sz="0" w:space="0" w:color="auto"/>
      </w:divBdr>
    </w:div>
    <w:div w:id="263347398">
      <w:bodyDiv w:val="1"/>
      <w:marLeft w:val="0"/>
      <w:marRight w:val="0"/>
      <w:marTop w:val="0"/>
      <w:marBottom w:val="0"/>
      <w:divBdr>
        <w:top w:val="none" w:sz="0" w:space="0" w:color="auto"/>
        <w:left w:val="none" w:sz="0" w:space="0" w:color="auto"/>
        <w:bottom w:val="none" w:sz="0" w:space="0" w:color="auto"/>
        <w:right w:val="none" w:sz="0" w:space="0" w:color="auto"/>
      </w:divBdr>
    </w:div>
    <w:div w:id="285353720">
      <w:bodyDiv w:val="1"/>
      <w:marLeft w:val="0"/>
      <w:marRight w:val="0"/>
      <w:marTop w:val="0"/>
      <w:marBottom w:val="0"/>
      <w:divBdr>
        <w:top w:val="none" w:sz="0" w:space="0" w:color="auto"/>
        <w:left w:val="none" w:sz="0" w:space="0" w:color="auto"/>
        <w:bottom w:val="none" w:sz="0" w:space="0" w:color="auto"/>
        <w:right w:val="none" w:sz="0" w:space="0" w:color="auto"/>
      </w:divBdr>
    </w:div>
    <w:div w:id="293214035">
      <w:bodyDiv w:val="1"/>
      <w:marLeft w:val="0"/>
      <w:marRight w:val="0"/>
      <w:marTop w:val="0"/>
      <w:marBottom w:val="0"/>
      <w:divBdr>
        <w:top w:val="none" w:sz="0" w:space="0" w:color="auto"/>
        <w:left w:val="none" w:sz="0" w:space="0" w:color="auto"/>
        <w:bottom w:val="none" w:sz="0" w:space="0" w:color="auto"/>
        <w:right w:val="none" w:sz="0" w:space="0" w:color="auto"/>
      </w:divBdr>
    </w:div>
    <w:div w:id="299966002">
      <w:bodyDiv w:val="1"/>
      <w:marLeft w:val="0"/>
      <w:marRight w:val="0"/>
      <w:marTop w:val="0"/>
      <w:marBottom w:val="0"/>
      <w:divBdr>
        <w:top w:val="none" w:sz="0" w:space="0" w:color="auto"/>
        <w:left w:val="none" w:sz="0" w:space="0" w:color="auto"/>
        <w:bottom w:val="none" w:sz="0" w:space="0" w:color="auto"/>
        <w:right w:val="none" w:sz="0" w:space="0" w:color="auto"/>
      </w:divBdr>
    </w:div>
    <w:div w:id="317151428">
      <w:bodyDiv w:val="1"/>
      <w:marLeft w:val="0"/>
      <w:marRight w:val="0"/>
      <w:marTop w:val="0"/>
      <w:marBottom w:val="0"/>
      <w:divBdr>
        <w:top w:val="none" w:sz="0" w:space="0" w:color="auto"/>
        <w:left w:val="none" w:sz="0" w:space="0" w:color="auto"/>
        <w:bottom w:val="none" w:sz="0" w:space="0" w:color="auto"/>
        <w:right w:val="none" w:sz="0" w:space="0" w:color="auto"/>
      </w:divBdr>
    </w:div>
    <w:div w:id="343671574">
      <w:bodyDiv w:val="1"/>
      <w:marLeft w:val="0"/>
      <w:marRight w:val="0"/>
      <w:marTop w:val="0"/>
      <w:marBottom w:val="0"/>
      <w:divBdr>
        <w:top w:val="none" w:sz="0" w:space="0" w:color="auto"/>
        <w:left w:val="none" w:sz="0" w:space="0" w:color="auto"/>
        <w:bottom w:val="none" w:sz="0" w:space="0" w:color="auto"/>
        <w:right w:val="none" w:sz="0" w:space="0" w:color="auto"/>
      </w:divBdr>
    </w:div>
    <w:div w:id="378017903">
      <w:bodyDiv w:val="1"/>
      <w:marLeft w:val="0"/>
      <w:marRight w:val="0"/>
      <w:marTop w:val="0"/>
      <w:marBottom w:val="0"/>
      <w:divBdr>
        <w:top w:val="none" w:sz="0" w:space="0" w:color="auto"/>
        <w:left w:val="none" w:sz="0" w:space="0" w:color="auto"/>
        <w:bottom w:val="none" w:sz="0" w:space="0" w:color="auto"/>
        <w:right w:val="none" w:sz="0" w:space="0" w:color="auto"/>
      </w:divBdr>
    </w:div>
    <w:div w:id="390810682">
      <w:bodyDiv w:val="1"/>
      <w:marLeft w:val="0"/>
      <w:marRight w:val="0"/>
      <w:marTop w:val="0"/>
      <w:marBottom w:val="0"/>
      <w:divBdr>
        <w:top w:val="none" w:sz="0" w:space="0" w:color="auto"/>
        <w:left w:val="none" w:sz="0" w:space="0" w:color="auto"/>
        <w:bottom w:val="none" w:sz="0" w:space="0" w:color="auto"/>
        <w:right w:val="none" w:sz="0" w:space="0" w:color="auto"/>
      </w:divBdr>
    </w:div>
    <w:div w:id="406923202">
      <w:bodyDiv w:val="1"/>
      <w:marLeft w:val="0"/>
      <w:marRight w:val="0"/>
      <w:marTop w:val="0"/>
      <w:marBottom w:val="0"/>
      <w:divBdr>
        <w:top w:val="none" w:sz="0" w:space="0" w:color="auto"/>
        <w:left w:val="none" w:sz="0" w:space="0" w:color="auto"/>
        <w:bottom w:val="none" w:sz="0" w:space="0" w:color="auto"/>
        <w:right w:val="none" w:sz="0" w:space="0" w:color="auto"/>
      </w:divBdr>
    </w:div>
    <w:div w:id="426317881">
      <w:bodyDiv w:val="1"/>
      <w:marLeft w:val="0"/>
      <w:marRight w:val="0"/>
      <w:marTop w:val="0"/>
      <w:marBottom w:val="0"/>
      <w:divBdr>
        <w:top w:val="none" w:sz="0" w:space="0" w:color="auto"/>
        <w:left w:val="none" w:sz="0" w:space="0" w:color="auto"/>
        <w:bottom w:val="none" w:sz="0" w:space="0" w:color="auto"/>
        <w:right w:val="none" w:sz="0" w:space="0" w:color="auto"/>
      </w:divBdr>
    </w:div>
    <w:div w:id="457721492">
      <w:bodyDiv w:val="1"/>
      <w:marLeft w:val="0"/>
      <w:marRight w:val="0"/>
      <w:marTop w:val="0"/>
      <w:marBottom w:val="0"/>
      <w:divBdr>
        <w:top w:val="none" w:sz="0" w:space="0" w:color="auto"/>
        <w:left w:val="none" w:sz="0" w:space="0" w:color="auto"/>
        <w:bottom w:val="none" w:sz="0" w:space="0" w:color="auto"/>
        <w:right w:val="none" w:sz="0" w:space="0" w:color="auto"/>
      </w:divBdr>
    </w:div>
    <w:div w:id="481625799">
      <w:bodyDiv w:val="1"/>
      <w:marLeft w:val="0"/>
      <w:marRight w:val="0"/>
      <w:marTop w:val="0"/>
      <w:marBottom w:val="0"/>
      <w:divBdr>
        <w:top w:val="none" w:sz="0" w:space="0" w:color="auto"/>
        <w:left w:val="none" w:sz="0" w:space="0" w:color="auto"/>
        <w:bottom w:val="none" w:sz="0" w:space="0" w:color="auto"/>
        <w:right w:val="none" w:sz="0" w:space="0" w:color="auto"/>
      </w:divBdr>
    </w:div>
    <w:div w:id="503663463">
      <w:bodyDiv w:val="1"/>
      <w:marLeft w:val="0"/>
      <w:marRight w:val="0"/>
      <w:marTop w:val="0"/>
      <w:marBottom w:val="0"/>
      <w:divBdr>
        <w:top w:val="none" w:sz="0" w:space="0" w:color="auto"/>
        <w:left w:val="none" w:sz="0" w:space="0" w:color="auto"/>
        <w:bottom w:val="none" w:sz="0" w:space="0" w:color="auto"/>
        <w:right w:val="none" w:sz="0" w:space="0" w:color="auto"/>
      </w:divBdr>
    </w:div>
    <w:div w:id="510989502">
      <w:bodyDiv w:val="1"/>
      <w:marLeft w:val="0"/>
      <w:marRight w:val="0"/>
      <w:marTop w:val="0"/>
      <w:marBottom w:val="0"/>
      <w:divBdr>
        <w:top w:val="none" w:sz="0" w:space="0" w:color="auto"/>
        <w:left w:val="none" w:sz="0" w:space="0" w:color="auto"/>
        <w:bottom w:val="none" w:sz="0" w:space="0" w:color="auto"/>
        <w:right w:val="none" w:sz="0" w:space="0" w:color="auto"/>
      </w:divBdr>
    </w:div>
    <w:div w:id="530000319">
      <w:bodyDiv w:val="1"/>
      <w:marLeft w:val="0"/>
      <w:marRight w:val="0"/>
      <w:marTop w:val="0"/>
      <w:marBottom w:val="0"/>
      <w:divBdr>
        <w:top w:val="none" w:sz="0" w:space="0" w:color="auto"/>
        <w:left w:val="none" w:sz="0" w:space="0" w:color="auto"/>
        <w:bottom w:val="none" w:sz="0" w:space="0" w:color="auto"/>
        <w:right w:val="none" w:sz="0" w:space="0" w:color="auto"/>
      </w:divBdr>
    </w:div>
    <w:div w:id="532572384">
      <w:bodyDiv w:val="1"/>
      <w:marLeft w:val="0"/>
      <w:marRight w:val="0"/>
      <w:marTop w:val="0"/>
      <w:marBottom w:val="0"/>
      <w:divBdr>
        <w:top w:val="none" w:sz="0" w:space="0" w:color="auto"/>
        <w:left w:val="none" w:sz="0" w:space="0" w:color="auto"/>
        <w:bottom w:val="none" w:sz="0" w:space="0" w:color="auto"/>
        <w:right w:val="none" w:sz="0" w:space="0" w:color="auto"/>
      </w:divBdr>
    </w:div>
    <w:div w:id="535774469">
      <w:bodyDiv w:val="1"/>
      <w:marLeft w:val="0"/>
      <w:marRight w:val="0"/>
      <w:marTop w:val="0"/>
      <w:marBottom w:val="0"/>
      <w:divBdr>
        <w:top w:val="none" w:sz="0" w:space="0" w:color="auto"/>
        <w:left w:val="none" w:sz="0" w:space="0" w:color="auto"/>
        <w:bottom w:val="none" w:sz="0" w:space="0" w:color="auto"/>
        <w:right w:val="none" w:sz="0" w:space="0" w:color="auto"/>
      </w:divBdr>
    </w:div>
    <w:div w:id="545607200">
      <w:bodyDiv w:val="1"/>
      <w:marLeft w:val="0"/>
      <w:marRight w:val="0"/>
      <w:marTop w:val="0"/>
      <w:marBottom w:val="0"/>
      <w:divBdr>
        <w:top w:val="none" w:sz="0" w:space="0" w:color="auto"/>
        <w:left w:val="none" w:sz="0" w:space="0" w:color="auto"/>
        <w:bottom w:val="none" w:sz="0" w:space="0" w:color="auto"/>
        <w:right w:val="none" w:sz="0" w:space="0" w:color="auto"/>
      </w:divBdr>
    </w:div>
    <w:div w:id="551691192">
      <w:bodyDiv w:val="1"/>
      <w:marLeft w:val="0"/>
      <w:marRight w:val="0"/>
      <w:marTop w:val="0"/>
      <w:marBottom w:val="0"/>
      <w:divBdr>
        <w:top w:val="none" w:sz="0" w:space="0" w:color="auto"/>
        <w:left w:val="none" w:sz="0" w:space="0" w:color="auto"/>
        <w:bottom w:val="none" w:sz="0" w:space="0" w:color="auto"/>
        <w:right w:val="none" w:sz="0" w:space="0" w:color="auto"/>
      </w:divBdr>
    </w:div>
    <w:div w:id="562758412">
      <w:bodyDiv w:val="1"/>
      <w:marLeft w:val="0"/>
      <w:marRight w:val="0"/>
      <w:marTop w:val="0"/>
      <w:marBottom w:val="0"/>
      <w:divBdr>
        <w:top w:val="none" w:sz="0" w:space="0" w:color="auto"/>
        <w:left w:val="none" w:sz="0" w:space="0" w:color="auto"/>
        <w:bottom w:val="none" w:sz="0" w:space="0" w:color="auto"/>
        <w:right w:val="none" w:sz="0" w:space="0" w:color="auto"/>
      </w:divBdr>
    </w:div>
    <w:div w:id="563104492">
      <w:bodyDiv w:val="1"/>
      <w:marLeft w:val="0"/>
      <w:marRight w:val="0"/>
      <w:marTop w:val="0"/>
      <w:marBottom w:val="0"/>
      <w:divBdr>
        <w:top w:val="none" w:sz="0" w:space="0" w:color="auto"/>
        <w:left w:val="none" w:sz="0" w:space="0" w:color="auto"/>
        <w:bottom w:val="none" w:sz="0" w:space="0" w:color="auto"/>
        <w:right w:val="none" w:sz="0" w:space="0" w:color="auto"/>
      </w:divBdr>
    </w:div>
    <w:div w:id="570115676">
      <w:bodyDiv w:val="1"/>
      <w:marLeft w:val="0"/>
      <w:marRight w:val="0"/>
      <w:marTop w:val="0"/>
      <w:marBottom w:val="0"/>
      <w:divBdr>
        <w:top w:val="none" w:sz="0" w:space="0" w:color="auto"/>
        <w:left w:val="none" w:sz="0" w:space="0" w:color="auto"/>
        <w:bottom w:val="none" w:sz="0" w:space="0" w:color="auto"/>
        <w:right w:val="none" w:sz="0" w:space="0" w:color="auto"/>
      </w:divBdr>
    </w:div>
    <w:div w:id="608585840">
      <w:bodyDiv w:val="1"/>
      <w:marLeft w:val="0"/>
      <w:marRight w:val="0"/>
      <w:marTop w:val="0"/>
      <w:marBottom w:val="0"/>
      <w:divBdr>
        <w:top w:val="none" w:sz="0" w:space="0" w:color="auto"/>
        <w:left w:val="none" w:sz="0" w:space="0" w:color="auto"/>
        <w:bottom w:val="none" w:sz="0" w:space="0" w:color="auto"/>
        <w:right w:val="none" w:sz="0" w:space="0" w:color="auto"/>
      </w:divBdr>
    </w:div>
    <w:div w:id="614487161">
      <w:bodyDiv w:val="1"/>
      <w:marLeft w:val="0"/>
      <w:marRight w:val="0"/>
      <w:marTop w:val="0"/>
      <w:marBottom w:val="0"/>
      <w:divBdr>
        <w:top w:val="none" w:sz="0" w:space="0" w:color="auto"/>
        <w:left w:val="none" w:sz="0" w:space="0" w:color="auto"/>
        <w:bottom w:val="none" w:sz="0" w:space="0" w:color="auto"/>
        <w:right w:val="none" w:sz="0" w:space="0" w:color="auto"/>
      </w:divBdr>
    </w:div>
    <w:div w:id="619535360">
      <w:bodyDiv w:val="1"/>
      <w:marLeft w:val="0"/>
      <w:marRight w:val="0"/>
      <w:marTop w:val="0"/>
      <w:marBottom w:val="0"/>
      <w:divBdr>
        <w:top w:val="none" w:sz="0" w:space="0" w:color="auto"/>
        <w:left w:val="none" w:sz="0" w:space="0" w:color="auto"/>
        <w:bottom w:val="none" w:sz="0" w:space="0" w:color="auto"/>
        <w:right w:val="none" w:sz="0" w:space="0" w:color="auto"/>
      </w:divBdr>
    </w:div>
    <w:div w:id="621346932">
      <w:bodyDiv w:val="1"/>
      <w:marLeft w:val="0"/>
      <w:marRight w:val="0"/>
      <w:marTop w:val="0"/>
      <w:marBottom w:val="0"/>
      <w:divBdr>
        <w:top w:val="none" w:sz="0" w:space="0" w:color="auto"/>
        <w:left w:val="none" w:sz="0" w:space="0" w:color="auto"/>
        <w:bottom w:val="none" w:sz="0" w:space="0" w:color="auto"/>
        <w:right w:val="none" w:sz="0" w:space="0" w:color="auto"/>
      </w:divBdr>
    </w:div>
    <w:div w:id="623199926">
      <w:bodyDiv w:val="1"/>
      <w:marLeft w:val="0"/>
      <w:marRight w:val="0"/>
      <w:marTop w:val="0"/>
      <w:marBottom w:val="0"/>
      <w:divBdr>
        <w:top w:val="none" w:sz="0" w:space="0" w:color="auto"/>
        <w:left w:val="none" w:sz="0" w:space="0" w:color="auto"/>
        <w:bottom w:val="none" w:sz="0" w:space="0" w:color="auto"/>
        <w:right w:val="none" w:sz="0" w:space="0" w:color="auto"/>
      </w:divBdr>
    </w:div>
    <w:div w:id="634725050">
      <w:bodyDiv w:val="1"/>
      <w:marLeft w:val="0"/>
      <w:marRight w:val="0"/>
      <w:marTop w:val="0"/>
      <w:marBottom w:val="0"/>
      <w:divBdr>
        <w:top w:val="none" w:sz="0" w:space="0" w:color="auto"/>
        <w:left w:val="none" w:sz="0" w:space="0" w:color="auto"/>
        <w:bottom w:val="none" w:sz="0" w:space="0" w:color="auto"/>
        <w:right w:val="none" w:sz="0" w:space="0" w:color="auto"/>
      </w:divBdr>
    </w:div>
    <w:div w:id="639188989">
      <w:bodyDiv w:val="1"/>
      <w:marLeft w:val="0"/>
      <w:marRight w:val="0"/>
      <w:marTop w:val="0"/>
      <w:marBottom w:val="0"/>
      <w:divBdr>
        <w:top w:val="none" w:sz="0" w:space="0" w:color="auto"/>
        <w:left w:val="none" w:sz="0" w:space="0" w:color="auto"/>
        <w:bottom w:val="none" w:sz="0" w:space="0" w:color="auto"/>
        <w:right w:val="none" w:sz="0" w:space="0" w:color="auto"/>
      </w:divBdr>
    </w:div>
    <w:div w:id="658003281">
      <w:bodyDiv w:val="1"/>
      <w:marLeft w:val="0"/>
      <w:marRight w:val="0"/>
      <w:marTop w:val="0"/>
      <w:marBottom w:val="0"/>
      <w:divBdr>
        <w:top w:val="none" w:sz="0" w:space="0" w:color="auto"/>
        <w:left w:val="none" w:sz="0" w:space="0" w:color="auto"/>
        <w:bottom w:val="none" w:sz="0" w:space="0" w:color="auto"/>
        <w:right w:val="none" w:sz="0" w:space="0" w:color="auto"/>
      </w:divBdr>
    </w:div>
    <w:div w:id="678585613">
      <w:bodyDiv w:val="1"/>
      <w:marLeft w:val="0"/>
      <w:marRight w:val="0"/>
      <w:marTop w:val="0"/>
      <w:marBottom w:val="0"/>
      <w:divBdr>
        <w:top w:val="none" w:sz="0" w:space="0" w:color="auto"/>
        <w:left w:val="none" w:sz="0" w:space="0" w:color="auto"/>
        <w:bottom w:val="none" w:sz="0" w:space="0" w:color="auto"/>
        <w:right w:val="none" w:sz="0" w:space="0" w:color="auto"/>
      </w:divBdr>
    </w:div>
    <w:div w:id="681787566">
      <w:bodyDiv w:val="1"/>
      <w:marLeft w:val="0"/>
      <w:marRight w:val="0"/>
      <w:marTop w:val="0"/>
      <w:marBottom w:val="0"/>
      <w:divBdr>
        <w:top w:val="none" w:sz="0" w:space="0" w:color="auto"/>
        <w:left w:val="none" w:sz="0" w:space="0" w:color="auto"/>
        <w:bottom w:val="none" w:sz="0" w:space="0" w:color="auto"/>
        <w:right w:val="none" w:sz="0" w:space="0" w:color="auto"/>
      </w:divBdr>
    </w:div>
    <w:div w:id="706105521">
      <w:bodyDiv w:val="1"/>
      <w:marLeft w:val="0"/>
      <w:marRight w:val="0"/>
      <w:marTop w:val="0"/>
      <w:marBottom w:val="0"/>
      <w:divBdr>
        <w:top w:val="none" w:sz="0" w:space="0" w:color="auto"/>
        <w:left w:val="none" w:sz="0" w:space="0" w:color="auto"/>
        <w:bottom w:val="none" w:sz="0" w:space="0" w:color="auto"/>
        <w:right w:val="none" w:sz="0" w:space="0" w:color="auto"/>
      </w:divBdr>
    </w:div>
    <w:div w:id="710348638">
      <w:bodyDiv w:val="1"/>
      <w:marLeft w:val="0"/>
      <w:marRight w:val="0"/>
      <w:marTop w:val="0"/>
      <w:marBottom w:val="0"/>
      <w:divBdr>
        <w:top w:val="none" w:sz="0" w:space="0" w:color="auto"/>
        <w:left w:val="none" w:sz="0" w:space="0" w:color="auto"/>
        <w:bottom w:val="none" w:sz="0" w:space="0" w:color="auto"/>
        <w:right w:val="none" w:sz="0" w:space="0" w:color="auto"/>
      </w:divBdr>
    </w:div>
    <w:div w:id="718748352">
      <w:bodyDiv w:val="1"/>
      <w:marLeft w:val="0"/>
      <w:marRight w:val="0"/>
      <w:marTop w:val="0"/>
      <w:marBottom w:val="0"/>
      <w:divBdr>
        <w:top w:val="none" w:sz="0" w:space="0" w:color="auto"/>
        <w:left w:val="none" w:sz="0" w:space="0" w:color="auto"/>
        <w:bottom w:val="none" w:sz="0" w:space="0" w:color="auto"/>
        <w:right w:val="none" w:sz="0" w:space="0" w:color="auto"/>
      </w:divBdr>
    </w:div>
    <w:div w:id="721103183">
      <w:bodyDiv w:val="1"/>
      <w:marLeft w:val="0"/>
      <w:marRight w:val="0"/>
      <w:marTop w:val="0"/>
      <w:marBottom w:val="0"/>
      <w:divBdr>
        <w:top w:val="none" w:sz="0" w:space="0" w:color="auto"/>
        <w:left w:val="none" w:sz="0" w:space="0" w:color="auto"/>
        <w:bottom w:val="none" w:sz="0" w:space="0" w:color="auto"/>
        <w:right w:val="none" w:sz="0" w:space="0" w:color="auto"/>
      </w:divBdr>
    </w:div>
    <w:div w:id="724061518">
      <w:bodyDiv w:val="1"/>
      <w:marLeft w:val="0"/>
      <w:marRight w:val="0"/>
      <w:marTop w:val="0"/>
      <w:marBottom w:val="0"/>
      <w:divBdr>
        <w:top w:val="none" w:sz="0" w:space="0" w:color="auto"/>
        <w:left w:val="none" w:sz="0" w:space="0" w:color="auto"/>
        <w:bottom w:val="none" w:sz="0" w:space="0" w:color="auto"/>
        <w:right w:val="none" w:sz="0" w:space="0" w:color="auto"/>
      </w:divBdr>
    </w:div>
    <w:div w:id="728462351">
      <w:bodyDiv w:val="1"/>
      <w:marLeft w:val="0"/>
      <w:marRight w:val="0"/>
      <w:marTop w:val="0"/>
      <w:marBottom w:val="0"/>
      <w:divBdr>
        <w:top w:val="none" w:sz="0" w:space="0" w:color="auto"/>
        <w:left w:val="none" w:sz="0" w:space="0" w:color="auto"/>
        <w:bottom w:val="none" w:sz="0" w:space="0" w:color="auto"/>
        <w:right w:val="none" w:sz="0" w:space="0" w:color="auto"/>
      </w:divBdr>
    </w:div>
    <w:div w:id="746193195">
      <w:bodyDiv w:val="1"/>
      <w:marLeft w:val="0"/>
      <w:marRight w:val="0"/>
      <w:marTop w:val="0"/>
      <w:marBottom w:val="0"/>
      <w:divBdr>
        <w:top w:val="none" w:sz="0" w:space="0" w:color="auto"/>
        <w:left w:val="none" w:sz="0" w:space="0" w:color="auto"/>
        <w:bottom w:val="none" w:sz="0" w:space="0" w:color="auto"/>
        <w:right w:val="none" w:sz="0" w:space="0" w:color="auto"/>
      </w:divBdr>
    </w:div>
    <w:div w:id="746923264">
      <w:bodyDiv w:val="1"/>
      <w:marLeft w:val="0"/>
      <w:marRight w:val="0"/>
      <w:marTop w:val="0"/>
      <w:marBottom w:val="0"/>
      <w:divBdr>
        <w:top w:val="none" w:sz="0" w:space="0" w:color="auto"/>
        <w:left w:val="none" w:sz="0" w:space="0" w:color="auto"/>
        <w:bottom w:val="none" w:sz="0" w:space="0" w:color="auto"/>
        <w:right w:val="none" w:sz="0" w:space="0" w:color="auto"/>
      </w:divBdr>
    </w:div>
    <w:div w:id="750275336">
      <w:bodyDiv w:val="1"/>
      <w:marLeft w:val="0"/>
      <w:marRight w:val="0"/>
      <w:marTop w:val="0"/>
      <w:marBottom w:val="0"/>
      <w:divBdr>
        <w:top w:val="none" w:sz="0" w:space="0" w:color="auto"/>
        <w:left w:val="none" w:sz="0" w:space="0" w:color="auto"/>
        <w:bottom w:val="none" w:sz="0" w:space="0" w:color="auto"/>
        <w:right w:val="none" w:sz="0" w:space="0" w:color="auto"/>
      </w:divBdr>
    </w:div>
    <w:div w:id="763110803">
      <w:bodyDiv w:val="1"/>
      <w:marLeft w:val="0"/>
      <w:marRight w:val="0"/>
      <w:marTop w:val="0"/>
      <w:marBottom w:val="0"/>
      <w:divBdr>
        <w:top w:val="none" w:sz="0" w:space="0" w:color="auto"/>
        <w:left w:val="none" w:sz="0" w:space="0" w:color="auto"/>
        <w:bottom w:val="none" w:sz="0" w:space="0" w:color="auto"/>
        <w:right w:val="none" w:sz="0" w:space="0" w:color="auto"/>
      </w:divBdr>
    </w:div>
    <w:div w:id="769932923">
      <w:bodyDiv w:val="1"/>
      <w:marLeft w:val="0"/>
      <w:marRight w:val="0"/>
      <w:marTop w:val="0"/>
      <w:marBottom w:val="0"/>
      <w:divBdr>
        <w:top w:val="none" w:sz="0" w:space="0" w:color="auto"/>
        <w:left w:val="none" w:sz="0" w:space="0" w:color="auto"/>
        <w:bottom w:val="none" w:sz="0" w:space="0" w:color="auto"/>
        <w:right w:val="none" w:sz="0" w:space="0" w:color="auto"/>
      </w:divBdr>
    </w:div>
    <w:div w:id="812449964">
      <w:bodyDiv w:val="1"/>
      <w:marLeft w:val="0"/>
      <w:marRight w:val="0"/>
      <w:marTop w:val="0"/>
      <w:marBottom w:val="0"/>
      <w:divBdr>
        <w:top w:val="none" w:sz="0" w:space="0" w:color="auto"/>
        <w:left w:val="none" w:sz="0" w:space="0" w:color="auto"/>
        <w:bottom w:val="none" w:sz="0" w:space="0" w:color="auto"/>
        <w:right w:val="none" w:sz="0" w:space="0" w:color="auto"/>
      </w:divBdr>
    </w:div>
    <w:div w:id="818807125">
      <w:bodyDiv w:val="1"/>
      <w:marLeft w:val="0"/>
      <w:marRight w:val="0"/>
      <w:marTop w:val="0"/>
      <w:marBottom w:val="0"/>
      <w:divBdr>
        <w:top w:val="none" w:sz="0" w:space="0" w:color="auto"/>
        <w:left w:val="none" w:sz="0" w:space="0" w:color="auto"/>
        <w:bottom w:val="none" w:sz="0" w:space="0" w:color="auto"/>
        <w:right w:val="none" w:sz="0" w:space="0" w:color="auto"/>
      </w:divBdr>
    </w:div>
    <w:div w:id="871647178">
      <w:bodyDiv w:val="1"/>
      <w:marLeft w:val="0"/>
      <w:marRight w:val="0"/>
      <w:marTop w:val="0"/>
      <w:marBottom w:val="0"/>
      <w:divBdr>
        <w:top w:val="none" w:sz="0" w:space="0" w:color="auto"/>
        <w:left w:val="none" w:sz="0" w:space="0" w:color="auto"/>
        <w:bottom w:val="none" w:sz="0" w:space="0" w:color="auto"/>
        <w:right w:val="none" w:sz="0" w:space="0" w:color="auto"/>
      </w:divBdr>
    </w:div>
    <w:div w:id="873687237">
      <w:bodyDiv w:val="1"/>
      <w:marLeft w:val="0"/>
      <w:marRight w:val="0"/>
      <w:marTop w:val="0"/>
      <w:marBottom w:val="0"/>
      <w:divBdr>
        <w:top w:val="none" w:sz="0" w:space="0" w:color="auto"/>
        <w:left w:val="none" w:sz="0" w:space="0" w:color="auto"/>
        <w:bottom w:val="none" w:sz="0" w:space="0" w:color="auto"/>
        <w:right w:val="none" w:sz="0" w:space="0" w:color="auto"/>
      </w:divBdr>
    </w:div>
    <w:div w:id="881479022">
      <w:bodyDiv w:val="1"/>
      <w:marLeft w:val="0"/>
      <w:marRight w:val="0"/>
      <w:marTop w:val="0"/>
      <w:marBottom w:val="0"/>
      <w:divBdr>
        <w:top w:val="none" w:sz="0" w:space="0" w:color="auto"/>
        <w:left w:val="none" w:sz="0" w:space="0" w:color="auto"/>
        <w:bottom w:val="none" w:sz="0" w:space="0" w:color="auto"/>
        <w:right w:val="none" w:sz="0" w:space="0" w:color="auto"/>
      </w:divBdr>
    </w:div>
    <w:div w:id="896667082">
      <w:bodyDiv w:val="1"/>
      <w:marLeft w:val="0"/>
      <w:marRight w:val="0"/>
      <w:marTop w:val="0"/>
      <w:marBottom w:val="0"/>
      <w:divBdr>
        <w:top w:val="none" w:sz="0" w:space="0" w:color="auto"/>
        <w:left w:val="none" w:sz="0" w:space="0" w:color="auto"/>
        <w:bottom w:val="none" w:sz="0" w:space="0" w:color="auto"/>
        <w:right w:val="none" w:sz="0" w:space="0" w:color="auto"/>
      </w:divBdr>
    </w:div>
    <w:div w:id="902567968">
      <w:bodyDiv w:val="1"/>
      <w:marLeft w:val="0"/>
      <w:marRight w:val="0"/>
      <w:marTop w:val="0"/>
      <w:marBottom w:val="0"/>
      <w:divBdr>
        <w:top w:val="none" w:sz="0" w:space="0" w:color="auto"/>
        <w:left w:val="none" w:sz="0" w:space="0" w:color="auto"/>
        <w:bottom w:val="none" w:sz="0" w:space="0" w:color="auto"/>
        <w:right w:val="none" w:sz="0" w:space="0" w:color="auto"/>
      </w:divBdr>
    </w:div>
    <w:div w:id="916284026">
      <w:bodyDiv w:val="1"/>
      <w:marLeft w:val="0"/>
      <w:marRight w:val="0"/>
      <w:marTop w:val="0"/>
      <w:marBottom w:val="0"/>
      <w:divBdr>
        <w:top w:val="none" w:sz="0" w:space="0" w:color="auto"/>
        <w:left w:val="none" w:sz="0" w:space="0" w:color="auto"/>
        <w:bottom w:val="none" w:sz="0" w:space="0" w:color="auto"/>
        <w:right w:val="none" w:sz="0" w:space="0" w:color="auto"/>
      </w:divBdr>
    </w:div>
    <w:div w:id="932471815">
      <w:bodyDiv w:val="1"/>
      <w:marLeft w:val="0"/>
      <w:marRight w:val="0"/>
      <w:marTop w:val="0"/>
      <w:marBottom w:val="0"/>
      <w:divBdr>
        <w:top w:val="none" w:sz="0" w:space="0" w:color="auto"/>
        <w:left w:val="none" w:sz="0" w:space="0" w:color="auto"/>
        <w:bottom w:val="none" w:sz="0" w:space="0" w:color="auto"/>
        <w:right w:val="none" w:sz="0" w:space="0" w:color="auto"/>
      </w:divBdr>
    </w:div>
    <w:div w:id="934048544">
      <w:bodyDiv w:val="1"/>
      <w:marLeft w:val="0"/>
      <w:marRight w:val="0"/>
      <w:marTop w:val="0"/>
      <w:marBottom w:val="0"/>
      <w:divBdr>
        <w:top w:val="none" w:sz="0" w:space="0" w:color="auto"/>
        <w:left w:val="none" w:sz="0" w:space="0" w:color="auto"/>
        <w:bottom w:val="none" w:sz="0" w:space="0" w:color="auto"/>
        <w:right w:val="none" w:sz="0" w:space="0" w:color="auto"/>
      </w:divBdr>
    </w:div>
    <w:div w:id="947351266">
      <w:bodyDiv w:val="1"/>
      <w:marLeft w:val="0"/>
      <w:marRight w:val="0"/>
      <w:marTop w:val="0"/>
      <w:marBottom w:val="0"/>
      <w:divBdr>
        <w:top w:val="none" w:sz="0" w:space="0" w:color="auto"/>
        <w:left w:val="none" w:sz="0" w:space="0" w:color="auto"/>
        <w:bottom w:val="none" w:sz="0" w:space="0" w:color="auto"/>
        <w:right w:val="none" w:sz="0" w:space="0" w:color="auto"/>
      </w:divBdr>
    </w:div>
    <w:div w:id="967513631">
      <w:bodyDiv w:val="1"/>
      <w:marLeft w:val="0"/>
      <w:marRight w:val="0"/>
      <w:marTop w:val="0"/>
      <w:marBottom w:val="0"/>
      <w:divBdr>
        <w:top w:val="none" w:sz="0" w:space="0" w:color="auto"/>
        <w:left w:val="none" w:sz="0" w:space="0" w:color="auto"/>
        <w:bottom w:val="none" w:sz="0" w:space="0" w:color="auto"/>
        <w:right w:val="none" w:sz="0" w:space="0" w:color="auto"/>
      </w:divBdr>
    </w:div>
    <w:div w:id="968243325">
      <w:bodyDiv w:val="1"/>
      <w:marLeft w:val="0"/>
      <w:marRight w:val="0"/>
      <w:marTop w:val="0"/>
      <w:marBottom w:val="0"/>
      <w:divBdr>
        <w:top w:val="none" w:sz="0" w:space="0" w:color="auto"/>
        <w:left w:val="none" w:sz="0" w:space="0" w:color="auto"/>
        <w:bottom w:val="none" w:sz="0" w:space="0" w:color="auto"/>
        <w:right w:val="none" w:sz="0" w:space="0" w:color="auto"/>
      </w:divBdr>
    </w:div>
    <w:div w:id="973827849">
      <w:bodyDiv w:val="1"/>
      <w:marLeft w:val="0"/>
      <w:marRight w:val="0"/>
      <w:marTop w:val="0"/>
      <w:marBottom w:val="0"/>
      <w:divBdr>
        <w:top w:val="none" w:sz="0" w:space="0" w:color="auto"/>
        <w:left w:val="none" w:sz="0" w:space="0" w:color="auto"/>
        <w:bottom w:val="none" w:sz="0" w:space="0" w:color="auto"/>
        <w:right w:val="none" w:sz="0" w:space="0" w:color="auto"/>
      </w:divBdr>
    </w:div>
    <w:div w:id="979456643">
      <w:bodyDiv w:val="1"/>
      <w:marLeft w:val="0"/>
      <w:marRight w:val="0"/>
      <w:marTop w:val="0"/>
      <w:marBottom w:val="0"/>
      <w:divBdr>
        <w:top w:val="none" w:sz="0" w:space="0" w:color="auto"/>
        <w:left w:val="none" w:sz="0" w:space="0" w:color="auto"/>
        <w:bottom w:val="none" w:sz="0" w:space="0" w:color="auto"/>
        <w:right w:val="none" w:sz="0" w:space="0" w:color="auto"/>
      </w:divBdr>
    </w:div>
    <w:div w:id="979576686">
      <w:bodyDiv w:val="1"/>
      <w:marLeft w:val="0"/>
      <w:marRight w:val="0"/>
      <w:marTop w:val="0"/>
      <w:marBottom w:val="0"/>
      <w:divBdr>
        <w:top w:val="none" w:sz="0" w:space="0" w:color="auto"/>
        <w:left w:val="none" w:sz="0" w:space="0" w:color="auto"/>
        <w:bottom w:val="none" w:sz="0" w:space="0" w:color="auto"/>
        <w:right w:val="none" w:sz="0" w:space="0" w:color="auto"/>
      </w:divBdr>
    </w:div>
    <w:div w:id="980117880">
      <w:bodyDiv w:val="1"/>
      <w:marLeft w:val="0"/>
      <w:marRight w:val="0"/>
      <w:marTop w:val="0"/>
      <w:marBottom w:val="0"/>
      <w:divBdr>
        <w:top w:val="none" w:sz="0" w:space="0" w:color="auto"/>
        <w:left w:val="none" w:sz="0" w:space="0" w:color="auto"/>
        <w:bottom w:val="none" w:sz="0" w:space="0" w:color="auto"/>
        <w:right w:val="none" w:sz="0" w:space="0" w:color="auto"/>
      </w:divBdr>
    </w:div>
    <w:div w:id="992680573">
      <w:bodyDiv w:val="1"/>
      <w:marLeft w:val="0"/>
      <w:marRight w:val="0"/>
      <w:marTop w:val="0"/>
      <w:marBottom w:val="0"/>
      <w:divBdr>
        <w:top w:val="none" w:sz="0" w:space="0" w:color="auto"/>
        <w:left w:val="none" w:sz="0" w:space="0" w:color="auto"/>
        <w:bottom w:val="none" w:sz="0" w:space="0" w:color="auto"/>
        <w:right w:val="none" w:sz="0" w:space="0" w:color="auto"/>
      </w:divBdr>
    </w:div>
    <w:div w:id="998384440">
      <w:bodyDiv w:val="1"/>
      <w:marLeft w:val="0"/>
      <w:marRight w:val="0"/>
      <w:marTop w:val="0"/>
      <w:marBottom w:val="0"/>
      <w:divBdr>
        <w:top w:val="none" w:sz="0" w:space="0" w:color="auto"/>
        <w:left w:val="none" w:sz="0" w:space="0" w:color="auto"/>
        <w:bottom w:val="none" w:sz="0" w:space="0" w:color="auto"/>
        <w:right w:val="none" w:sz="0" w:space="0" w:color="auto"/>
      </w:divBdr>
    </w:div>
    <w:div w:id="999389230">
      <w:bodyDiv w:val="1"/>
      <w:marLeft w:val="0"/>
      <w:marRight w:val="0"/>
      <w:marTop w:val="0"/>
      <w:marBottom w:val="0"/>
      <w:divBdr>
        <w:top w:val="none" w:sz="0" w:space="0" w:color="auto"/>
        <w:left w:val="none" w:sz="0" w:space="0" w:color="auto"/>
        <w:bottom w:val="none" w:sz="0" w:space="0" w:color="auto"/>
        <w:right w:val="none" w:sz="0" w:space="0" w:color="auto"/>
      </w:divBdr>
    </w:div>
    <w:div w:id="1003313465">
      <w:bodyDiv w:val="1"/>
      <w:marLeft w:val="0"/>
      <w:marRight w:val="0"/>
      <w:marTop w:val="0"/>
      <w:marBottom w:val="0"/>
      <w:divBdr>
        <w:top w:val="none" w:sz="0" w:space="0" w:color="auto"/>
        <w:left w:val="none" w:sz="0" w:space="0" w:color="auto"/>
        <w:bottom w:val="none" w:sz="0" w:space="0" w:color="auto"/>
        <w:right w:val="none" w:sz="0" w:space="0" w:color="auto"/>
      </w:divBdr>
    </w:div>
    <w:div w:id="1006902756">
      <w:bodyDiv w:val="1"/>
      <w:marLeft w:val="0"/>
      <w:marRight w:val="0"/>
      <w:marTop w:val="0"/>
      <w:marBottom w:val="0"/>
      <w:divBdr>
        <w:top w:val="none" w:sz="0" w:space="0" w:color="auto"/>
        <w:left w:val="none" w:sz="0" w:space="0" w:color="auto"/>
        <w:bottom w:val="none" w:sz="0" w:space="0" w:color="auto"/>
        <w:right w:val="none" w:sz="0" w:space="0" w:color="auto"/>
      </w:divBdr>
    </w:div>
    <w:div w:id="1010252948">
      <w:bodyDiv w:val="1"/>
      <w:marLeft w:val="0"/>
      <w:marRight w:val="0"/>
      <w:marTop w:val="0"/>
      <w:marBottom w:val="0"/>
      <w:divBdr>
        <w:top w:val="none" w:sz="0" w:space="0" w:color="auto"/>
        <w:left w:val="none" w:sz="0" w:space="0" w:color="auto"/>
        <w:bottom w:val="none" w:sz="0" w:space="0" w:color="auto"/>
        <w:right w:val="none" w:sz="0" w:space="0" w:color="auto"/>
      </w:divBdr>
    </w:div>
    <w:div w:id="1014385466">
      <w:bodyDiv w:val="1"/>
      <w:marLeft w:val="0"/>
      <w:marRight w:val="0"/>
      <w:marTop w:val="0"/>
      <w:marBottom w:val="0"/>
      <w:divBdr>
        <w:top w:val="none" w:sz="0" w:space="0" w:color="auto"/>
        <w:left w:val="none" w:sz="0" w:space="0" w:color="auto"/>
        <w:bottom w:val="none" w:sz="0" w:space="0" w:color="auto"/>
        <w:right w:val="none" w:sz="0" w:space="0" w:color="auto"/>
      </w:divBdr>
    </w:div>
    <w:div w:id="1020548107">
      <w:bodyDiv w:val="1"/>
      <w:marLeft w:val="0"/>
      <w:marRight w:val="0"/>
      <w:marTop w:val="0"/>
      <w:marBottom w:val="0"/>
      <w:divBdr>
        <w:top w:val="none" w:sz="0" w:space="0" w:color="auto"/>
        <w:left w:val="none" w:sz="0" w:space="0" w:color="auto"/>
        <w:bottom w:val="none" w:sz="0" w:space="0" w:color="auto"/>
        <w:right w:val="none" w:sz="0" w:space="0" w:color="auto"/>
      </w:divBdr>
    </w:div>
    <w:div w:id="1030716966">
      <w:bodyDiv w:val="1"/>
      <w:marLeft w:val="0"/>
      <w:marRight w:val="0"/>
      <w:marTop w:val="0"/>
      <w:marBottom w:val="0"/>
      <w:divBdr>
        <w:top w:val="none" w:sz="0" w:space="0" w:color="auto"/>
        <w:left w:val="none" w:sz="0" w:space="0" w:color="auto"/>
        <w:bottom w:val="none" w:sz="0" w:space="0" w:color="auto"/>
        <w:right w:val="none" w:sz="0" w:space="0" w:color="auto"/>
      </w:divBdr>
    </w:div>
    <w:div w:id="1033044799">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67072768">
      <w:bodyDiv w:val="1"/>
      <w:marLeft w:val="0"/>
      <w:marRight w:val="0"/>
      <w:marTop w:val="0"/>
      <w:marBottom w:val="0"/>
      <w:divBdr>
        <w:top w:val="none" w:sz="0" w:space="0" w:color="auto"/>
        <w:left w:val="none" w:sz="0" w:space="0" w:color="auto"/>
        <w:bottom w:val="none" w:sz="0" w:space="0" w:color="auto"/>
        <w:right w:val="none" w:sz="0" w:space="0" w:color="auto"/>
      </w:divBdr>
    </w:div>
    <w:div w:id="1072387859">
      <w:bodyDiv w:val="1"/>
      <w:marLeft w:val="0"/>
      <w:marRight w:val="0"/>
      <w:marTop w:val="0"/>
      <w:marBottom w:val="0"/>
      <w:divBdr>
        <w:top w:val="none" w:sz="0" w:space="0" w:color="auto"/>
        <w:left w:val="none" w:sz="0" w:space="0" w:color="auto"/>
        <w:bottom w:val="none" w:sz="0" w:space="0" w:color="auto"/>
        <w:right w:val="none" w:sz="0" w:space="0" w:color="auto"/>
      </w:divBdr>
    </w:div>
    <w:div w:id="1080979622">
      <w:bodyDiv w:val="1"/>
      <w:marLeft w:val="0"/>
      <w:marRight w:val="0"/>
      <w:marTop w:val="0"/>
      <w:marBottom w:val="0"/>
      <w:divBdr>
        <w:top w:val="none" w:sz="0" w:space="0" w:color="auto"/>
        <w:left w:val="none" w:sz="0" w:space="0" w:color="auto"/>
        <w:bottom w:val="none" w:sz="0" w:space="0" w:color="auto"/>
        <w:right w:val="none" w:sz="0" w:space="0" w:color="auto"/>
      </w:divBdr>
    </w:div>
    <w:div w:id="1103377632">
      <w:bodyDiv w:val="1"/>
      <w:marLeft w:val="0"/>
      <w:marRight w:val="0"/>
      <w:marTop w:val="0"/>
      <w:marBottom w:val="0"/>
      <w:divBdr>
        <w:top w:val="none" w:sz="0" w:space="0" w:color="auto"/>
        <w:left w:val="none" w:sz="0" w:space="0" w:color="auto"/>
        <w:bottom w:val="none" w:sz="0" w:space="0" w:color="auto"/>
        <w:right w:val="none" w:sz="0" w:space="0" w:color="auto"/>
      </w:divBdr>
    </w:div>
    <w:div w:id="1108544813">
      <w:bodyDiv w:val="1"/>
      <w:marLeft w:val="0"/>
      <w:marRight w:val="0"/>
      <w:marTop w:val="0"/>
      <w:marBottom w:val="0"/>
      <w:divBdr>
        <w:top w:val="none" w:sz="0" w:space="0" w:color="auto"/>
        <w:left w:val="none" w:sz="0" w:space="0" w:color="auto"/>
        <w:bottom w:val="none" w:sz="0" w:space="0" w:color="auto"/>
        <w:right w:val="none" w:sz="0" w:space="0" w:color="auto"/>
      </w:divBdr>
    </w:div>
    <w:div w:id="1123187204">
      <w:bodyDiv w:val="1"/>
      <w:marLeft w:val="0"/>
      <w:marRight w:val="0"/>
      <w:marTop w:val="0"/>
      <w:marBottom w:val="0"/>
      <w:divBdr>
        <w:top w:val="none" w:sz="0" w:space="0" w:color="auto"/>
        <w:left w:val="none" w:sz="0" w:space="0" w:color="auto"/>
        <w:bottom w:val="none" w:sz="0" w:space="0" w:color="auto"/>
        <w:right w:val="none" w:sz="0" w:space="0" w:color="auto"/>
      </w:divBdr>
    </w:div>
    <w:div w:id="1136601690">
      <w:bodyDiv w:val="1"/>
      <w:marLeft w:val="0"/>
      <w:marRight w:val="0"/>
      <w:marTop w:val="0"/>
      <w:marBottom w:val="0"/>
      <w:divBdr>
        <w:top w:val="none" w:sz="0" w:space="0" w:color="auto"/>
        <w:left w:val="none" w:sz="0" w:space="0" w:color="auto"/>
        <w:bottom w:val="none" w:sz="0" w:space="0" w:color="auto"/>
        <w:right w:val="none" w:sz="0" w:space="0" w:color="auto"/>
      </w:divBdr>
    </w:div>
    <w:div w:id="1187208686">
      <w:bodyDiv w:val="1"/>
      <w:marLeft w:val="0"/>
      <w:marRight w:val="0"/>
      <w:marTop w:val="0"/>
      <w:marBottom w:val="0"/>
      <w:divBdr>
        <w:top w:val="none" w:sz="0" w:space="0" w:color="auto"/>
        <w:left w:val="none" w:sz="0" w:space="0" w:color="auto"/>
        <w:bottom w:val="none" w:sz="0" w:space="0" w:color="auto"/>
        <w:right w:val="none" w:sz="0" w:space="0" w:color="auto"/>
      </w:divBdr>
    </w:div>
    <w:div w:id="1199391960">
      <w:bodyDiv w:val="1"/>
      <w:marLeft w:val="0"/>
      <w:marRight w:val="0"/>
      <w:marTop w:val="0"/>
      <w:marBottom w:val="0"/>
      <w:divBdr>
        <w:top w:val="none" w:sz="0" w:space="0" w:color="auto"/>
        <w:left w:val="none" w:sz="0" w:space="0" w:color="auto"/>
        <w:bottom w:val="none" w:sz="0" w:space="0" w:color="auto"/>
        <w:right w:val="none" w:sz="0" w:space="0" w:color="auto"/>
      </w:divBdr>
    </w:div>
    <w:div w:id="1215192887">
      <w:bodyDiv w:val="1"/>
      <w:marLeft w:val="0"/>
      <w:marRight w:val="0"/>
      <w:marTop w:val="0"/>
      <w:marBottom w:val="0"/>
      <w:divBdr>
        <w:top w:val="none" w:sz="0" w:space="0" w:color="auto"/>
        <w:left w:val="none" w:sz="0" w:space="0" w:color="auto"/>
        <w:bottom w:val="none" w:sz="0" w:space="0" w:color="auto"/>
        <w:right w:val="none" w:sz="0" w:space="0" w:color="auto"/>
      </w:divBdr>
    </w:div>
    <w:div w:id="1241866701">
      <w:bodyDiv w:val="1"/>
      <w:marLeft w:val="0"/>
      <w:marRight w:val="0"/>
      <w:marTop w:val="0"/>
      <w:marBottom w:val="0"/>
      <w:divBdr>
        <w:top w:val="none" w:sz="0" w:space="0" w:color="auto"/>
        <w:left w:val="none" w:sz="0" w:space="0" w:color="auto"/>
        <w:bottom w:val="none" w:sz="0" w:space="0" w:color="auto"/>
        <w:right w:val="none" w:sz="0" w:space="0" w:color="auto"/>
      </w:divBdr>
    </w:div>
    <w:div w:id="1244071706">
      <w:bodyDiv w:val="1"/>
      <w:marLeft w:val="0"/>
      <w:marRight w:val="0"/>
      <w:marTop w:val="0"/>
      <w:marBottom w:val="0"/>
      <w:divBdr>
        <w:top w:val="none" w:sz="0" w:space="0" w:color="auto"/>
        <w:left w:val="none" w:sz="0" w:space="0" w:color="auto"/>
        <w:bottom w:val="none" w:sz="0" w:space="0" w:color="auto"/>
        <w:right w:val="none" w:sz="0" w:space="0" w:color="auto"/>
      </w:divBdr>
    </w:div>
    <w:div w:id="1251350649">
      <w:bodyDiv w:val="1"/>
      <w:marLeft w:val="0"/>
      <w:marRight w:val="0"/>
      <w:marTop w:val="0"/>
      <w:marBottom w:val="0"/>
      <w:divBdr>
        <w:top w:val="none" w:sz="0" w:space="0" w:color="auto"/>
        <w:left w:val="none" w:sz="0" w:space="0" w:color="auto"/>
        <w:bottom w:val="none" w:sz="0" w:space="0" w:color="auto"/>
        <w:right w:val="none" w:sz="0" w:space="0" w:color="auto"/>
      </w:divBdr>
    </w:div>
    <w:div w:id="1256355902">
      <w:bodyDiv w:val="1"/>
      <w:marLeft w:val="0"/>
      <w:marRight w:val="0"/>
      <w:marTop w:val="0"/>
      <w:marBottom w:val="0"/>
      <w:divBdr>
        <w:top w:val="none" w:sz="0" w:space="0" w:color="auto"/>
        <w:left w:val="none" w:sz="0" w:space="0" w:color="auto"/>
        <w:bottom w:val="none" w:sz="0" w:space="0" w:color="auto"/>
        <w:right w:val="none" w:sz="0" w:space="0" w:color="auto"/>
      </w:divBdr>
    </w:div>
    <w:div w:id="1256746215">
      <w:bodyDiv w:val="1"/>
      <w:marLeft w:val="0"/>
      <w:marRight w:val="0"/>
      <w:marTop w:val="0"/>
      <w:marBottom w:val="0"/>
      <w:divBdr>
        <w:top w:val="none" w:sz="0" w:space="0" w:color="auto"/>
        <w:left w:val="none" w:sz="0" w:space="0" w:color="auto"/>
        <w:bottom w:val="none" w:sz="0" w:space="0" w:color="auto"/>
        <w:right w:val="none" w:sz="0" w:space="0" w:color="auto"/>
      </w:divBdr>
    </w:div>
    <w:div w:id="1257593453">
      <w:bodyDiv w:val="1"/>
      <w:marLeft w:val="0"/>
      <w:marRight w:val="0"/>
      <w:marTop w:val="0"/>
      <w:marBottom w:val="0"/>
      <w:divBdr>
        <w:top w:val="none" w:sz="0" w:space="0" w:color="auto"/>
        <w:left w:val="none" w:sz="0" w:space="0" w:color="auto"/>
        <w:bottom w:val="none" w:sz="0" w:space="0" w:color="auto"/>
        <w:right w:val="none" w:sz="0" w:space="0" w:color="auto"/>
      </w:divBdr>
    </w:div>
    <w:div w:id="1261717868">
      <w:bodyDiv w:val="1"/>
      <w:marLeft w:val="0"/>
      <w:marRight w:val="0"/>
      <w:marTop w:val="0"/>
      <w:marBottom w:val="0"/>
      <w:divBdr>
        <w:top w:val="none" w:sz="0" w:space="0" w:color="auto"/>
        <w:left w:val="none" w:sz="0" w:space="0" w:color="auto"/>
        <w:bottom w:val="none" w:sz="0" w:space="0" w:color="auto"/>
        <w:right w:val="none" w:sz="0" w:space="0" w:color="auto"/>
      </w:divBdr>
    </w:div>
    <w:div w:id="1272277321">
      <w:bodyDiv w:val="1"/>
      <w:marLeft w:val="0"/>
      <w:marRight w:val="0"/>
      <w:marTop w:val="0"/>
      <w:marBottom w:val="0"/>
      <w:divBdr>
        <w:top w:val="none" w:sz="0" w:space="0" w:color="auto"/>
        <w:left w:val="none" w:sz="0" w:space="0" w:color="auto"/>
        <w:bottom w:val="none" w:sz="0" w:space="0" w:color="auto"/>
        <w:right w:val="none" w:sz="0" w:space="0" w:color="auto"/>
      </w:divBdr>
    </w:div>
    <w:div w:id="1325011073">
      <w:bodyDiv w:val="1"/>
      <w:marLeft w:val="0"/>
      <w:marRight w:val="0"/>
      <w:marTop w:val="0"/>
      <w:marBottom w:val="0"/>
      <w:divBdr>
        <w:top w:val="none" w:sz="0" w:space="0" w:color="auto"/>
        <w:left w:val="none" w:sz="0" w:space="0" w:color="auto"/>
        <w:bottom w:val="none" w:sz="0" w:space="0" w:color="auto"/>
        <w:right w:val="none" w:sz="0" w:space="0" w:color="auto"/>
      </w:divBdr>
    </w:div>
    <w:div w:id="1337615654">
      <w:bodyDiv w:val="1"/>
      <w:marLeft w:val="0"/>
      <w:marRight w:val="0"/>
      <w:marTop w:val="0"/>
      <w:marBottom w:val="0"/>
      <w:divBdr>
        <w:top w:val="none" w:sz="0" w:space="0" w:color="auto"/>
        <w:left w:val="none" w:sz="0" w:space="0" w:color="auto"/>
        <w:bottom w:val="none" w:sz="0" w:space="0" w:color="auto"/>
        <w:right w:val="none" w:sz="0" w:space="0" w:color="auto"/>
      </w:divBdr>
    </w:div>
    <w:div w:id="1355426801">
      <w:bodyDiv w:val="1"/>
      <w:marLeft w:val="0"/>
      <w:marRight w:val="0"/>
      <w:marTop w:val="0"/>
      <w:marBottom w:val="0"/>
      <w:divBdr>
        <w:top w:val="none" w:sz="0" w:space="0" w:color="auto"/>
        <w:left w:val="none" w:sz="0" w:space="0" w:color="auto"/>
        <w:bottom w:val="none" w:sz="0" w:space="0" w:color="auto"/>
        <w:right w:val="none" w:sz="0" w:space="0" w:color="auto"/>
      </w:divBdr>
    </w:div>
    <w:div w:id="1365447305">
      <w:bodyDiv w:val="1"/>
      <w:marLeft w:val="0"/>
      <w:marRight w:val="0"/>
      <w:marTop w:val="0"/>
      <w:marBottom w:val="0"/>
      <w:divBdr>
        <w:top w:val="none" w:sz="0" w:space="0" w:color="auto"/>
        <w:left w:val="none" w:sz="0" w:space="0" w:color="auto"/>
        <w:bottom w:val="none" w:sz="0" w:space="0" w:color="auto"/>
        <w:right w:val="none" w:sz="0" w:space="0" w:color="auto"/>
      </w:divBdr>
    </w:div>
    <w:div w:id="1382244998">
      <w:bodyDiv w:val="1"/>
      <w:marLeft w:val="0"/>
      <w:marRight w:val="0"/>
      <w:marTop w:val="0"/>
      <w:marBottom w:val="0"/>
      <w:divBdr>
        <w:top w:val="none" w:sz="0" w:space="0" w:color="auto"/>
        <w:left w:val="none" w:sz="0" w:space="0" w:color="auto"/>
        <w:bottom w:val="none" w:sz="0" w:space="0" w:color="auto"/>
        <w:right w:val="none" w:sz="0" w:space="0" w:color="auto"/>
      </w:divBdr>
    </w:div>
    <w:div w:id="1401252263">
      <w:bodyDiv w:val="1"/>
      <w:marLeft w:val="0"/>
      <w:marRight w:val="0"/>
      <w:marTop w:val="0"/>
      <w:marBottom w:val="0"/>
      <w:divBdr>
        <w:top w:val="none" w:sz="0" w:space="0" w:color="auto"/>
        <w:left w:val="none" w:sz="0" w:space="0" w:color="auto"/>
        <w:bottom w:val="none" w:sz="0" w:space="0" w:color="auto"/>
        <w:right w:val="none" w:sz="0" w:space="0" w:color="auto"/>
      </w:divBdr>
    </w:div>
    <w:div w:id="1417825860">
      <w:bodyDiv w:val="1"/>
      <w:marLeft w:val="0"/>
      <w:marRight w:val="0"/>
      <w:marTop w:val="0"/>
      <w:marBottom w:val="0"/>
      <w:divBdr>
        <w:top w:val="none" w:sz="0" w:space="0" w:color="auto"/>
        <w:left w:val="none" w:sz="0" w:space="0" w:color="auto"/>
        <w:bottom w:val="none" w:sz="0" w:space="0" w:color="auto"/>
        <w:right w:val="none" w:sz="0" w:space="0" w:color="auto"/>
      </w:divBdr>
    </w:div>
    <w:div w:id="1424959985">
      <w:bodyDiv w:val="1"/>
      <w:marLeft w:val="0"/>
      <w:marRight w:val="0"/>
      <w:marTop w:val="0"/>
      <w:marBottom w:val="0"/>
      <w:divBdr>
        <w:top w:val="none" w:sz="0" w:space="0" w:color="auto"/>
        <w:left w:val="none" w:sz="0" w:space="0" w:color="auto"/>
        <w:bottom w:val="none" w:sz="0" w:space="0" w:color="auto"/>
        <w:right w:val="none" w:sz="0" w:space="0" w:color="auto"/>
      </w:divBdr>
    </w:div>
    <w:div w:id="143012810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711797">
      <w:bodyDiv w:val="1"/>
      <w:marLeft w:val="0"/>
      <w:marRight w:val="0"/>
      <w:marTop w:val="0"/>
      <w:marBottom w:val="0"/>
      <w:divBdr>
        <w:top w:val="none" w:sz="0" w:space="0" w:color="auto"/>
        <w:left w:val="none" w:sz="0" w:space="0" w:color="auto"/>
        <w:bottom w:val="none" w:sz="0" w:space="0" w:color="auto"/>
        <w:right w:val="none" w:sz="0" w:space="0" w:color="auto"/>
      </w:divBdr>
    </w:div>
    <w:div w:id="1475609459">
      <w:bodyDiv w:val="1"/>
      <w:marLeft w:val="0"/>
      <w:marRight w:val="0"/>
      <w:marTop w:val="0"/>
      <w:marBottom w:val="0"/>
      <w:divBdr>
        <w:top w:val="none" w:sz="0" w:space="0" w:color="auto"/>
        <w:left w:val="none" w:sz="0" w:space="0" w:color="auto"/>
        <w:bottom w:val="none" w:sz="0" w:space="0" w:color="auto"/>
        <w:right w:val="none" w:sz="0" w:space="0" w:color="auto"/>
      </w:divBdr>
    </w:div>
    <w:div w:id="1476291145">
      <w:bodyDiv w:val="1"/>
      <w:marLeft w:val="0"/>
      <w:marRight w:val="0"/>
      <w:marTop w:val="0"/>
      <w:marBottom w:val="0"/>
      <w:divBdr>
        <w:top w:val="none" w:sz="0" w:space="0" w:color="auto"/>
        <w:left w:val="none" w:sz="0" w:space="0" w:color="auto"/>
        <w:bottom w:val="none" w:sz="0" w:space="0" w:color="auto"/>
        <w:right w:val="none" w:sz="0" w:space="0" w:color="auto"/>
      </w:divBdr>
    </w:div>
    <w:div w:id="1487084942">
      <w:bodyDiv w:val="1"/>
      <w:marLeft w:val="0"/>
      <w:marRight w:val="0"/>
      <w:marTop w:val="0"/>
      <w:marBottom w:val="0"/>
      <w:divBdr>
        <w:top w:val="none" w:sz="0" w:space="0" w:color="auto"/>
        <w:left w:val="none" w:sz="0" w:space="0" w:color="auto"/>
        <w:bottom w:val="none" w:sz="0" w:space="0" w:color="auto"/>
        <w:right w:val="none" w:sz="0" w:space="0" w:color="auto"/>
      </w:divBdr>
    </w:div>
    <w:div w:id="1494569893">
      <w:bodyDiv w:val="1"/>
      <w:marLeft w:val="0"/>
      <w:marRight w:val="0"/>
      <w:marTop w:val="0"/>
      <w:marBottom w:val="0"/>
      <w:divBdr>
        <w:top w:val="none" w:sz="0" w:space="0" w:color="auto"/>
        <w:left w:val="none" w:sz="0" w:space="0" w:color="auto"/>
        <w:bottom w:val="none" w:sz="0" w:space="0" w:color="auto"/>
        <w:right w:val="none" w:sz="0" w:space="0" w:color="auto"/>
      </w:divBdr>
    </w:div>
    <w:div w:id="1498693769">
      <w:bodyDiv w:val="1"/>
      <w:marLeft w:val="0"/>
      <w:marRight w:val="0"/>
      <w:marTop w:val="0"/>
      <w:marBottom w:val="0"/>
      <w:divBdr>
        <w:top w:val="none" w:sz="0" w:space="0" w:color="auto"/>
        <w:left w:val="none" w:sz="0" w:space="0" w:color="auto"/>
        <w:bottom w:val="none" w:sz="0" w:space="0" w:color="auto"/>
        <w:right w:val="none" w:sz="0" w:space="0" w:color="auto"/>
      </w:divBdr>
    </w:div>
    <w:div w:id="1505168614">
      <w:bodyDiv w:val="1"/>
      <w:marLeft w:val="0"/>
      <w:marRight w:val="0"/>
      <w:marTop w:val="0"/>
      <w:marBottom w:val="0"/>
      <w:divBdr>
        <w:top w:val="none" w:sz="0" w:space="0" w:color="auto"/>
        <w:left w:val="none" w:sz="0" w:space="0" w:color="auto"/>
        <w:bottom w:val="none" w:sz="0" w:space="0" w:color="auto"/>
        <w:right w:val="none" w:sz="0" w:space="0" w:color="auto"/>
      </w:divBdr>
    </w:div>
    <w:div w:id="1521965549">
      <w:bodyDiv w:val="1"/>
      <w:marLeft w:val="0"/>
      <w:marRight w:val="0"/>
      <w:marTop w:val="0"/>
      <w:marBottom w:val="0"/>
      <w:divBdr>
        <w:top w:val="none" w:sz="0" w:space="0" w:color="auto"/>
        <w:left w:val="none" w:sz="0" w:space="0" w:color="auto"/>
        <w:bottom w:val="none" w:sz="0" w:space="0" w:color="auto"/>
        <w:right w:val="none" w:sz="0" w:space="0" w:color="auto"/>
      </w:divBdr>
    </w:div>
    <w:div w:id="1541867813">
      <w:bodyDiv w:val="1"/>
      <w:marLeft w:val="0"/>
      <w:marRight w:val="0"/>
      <w:marTop w:val="0"/>
      <w:marBottom w:val="0"/>
      <w:divBdr>
        <w:top w:val="none" w:sz="0" w:space="0" w:color="auto"/>
        <w:left w:val="none" w:sz="0" w:space="0" w:color="auto"/>
        <w:bottom w:val="none" w:sz="0" w:space="0" w:color="auto"/>
        <w:right w:val="none" w:sz="0" w:space="0" w:color="auto"/>
      </w:divBdr>
    </w:div>
    <w:div w:id="1563180150">
      <w:bodyDiv w:val="1"/>
      <w:marLeft w:val="0"/>
      <w:marRight w:val="0"/>
      <w:marTop w:val="0"/>
      <w:marBottom w:val="0"/>
      <w:divBdr>
        <w:top w:val="none" w:sz="0" w:space="0" w:color="auto"/>
        <w:left w:val="none" w:sz="0" w:space="0" w:color="auto"/>
        <w:bottom w:val="none" w:sz="0" w:space="0" w:color="auto"/>
        <w:right w:val="none" w:sz="0" w:space="0" w:color="auto"/>
      </w:divBdr>
    </w:div>
    <w:div w:id="1633634769">
      <w:bodyDiv w:val="1"/>
      <w:marLeft w:val="0"/>
      <w:marRight w:val="0"/>
      <w:marTop w:val="0"/>
      <w:marBottom w:val="0"/>
      <w:divBdr>
        <w:top w:val="none" w:sz="0" w:space="0" w:color="auto"/>
        <w:left w:val="none" w:sz="0" w:space="0" w:color="auto"/>
        <w:bottom w:val="none" w:sz="0" w:space="0" w:color="auto"/>
        <w:right w:val="none" w:sz="0" w:space="0" w:color="auto"/>
      </w:divBdr>
    </w:div>
    <w:div w:id="1640261463">
      <w:bodyDiv w:val="1"/>
      <w:marLeft w:val="0"/>
      <w:marRight w:val="0"/>
      <w:marTop w:val="0"/>
      <w:marBottom w:val="0"/>
      <w:divBdr>
        <w:top w:val="none" w:sz="0" w:space="0" w:color="auto"/>
        <w:left w:val="none" w:sz="0" w:space="0" w:color="auto"/>
        <w:bottom w:val="none" w:sz="0" w:space="0" w:color="auto"/>
        <w:right w:val="none" w:sz="0" w:space="0" w:color="auto"/>
      </w:divBdr>
    </w:div>
    <w:div w:id="1647315844">
      <w:bodyDiv w:val="1"/>
      <w:marLeft w:val="0"/>
      <w:marRight w:val="0"/>
      <w:marTop w:val="0"/>
      <w:marBottom w:val="0"/>
      <w:divBdr>
        <w:top w:val="none" w:sz="0" w:space="0" w:color="auto"/>
        <w:left w:val="none" w:sz="0" w:space="0" w:color="auto"/>
        <w:bottom w:val="none" w:sz="0" w:space="0" w:color="auto"/>
        <w:right w:val="none" w:sz="0" w:space="0" w:color="auto"/>
      </w:divBdr>
    </w:div>
    <w:div w:id="1647390539">
      <w:bodyDiv w:val="1"/>
      <w:marLeft w:val="0"/>
      <w:marRight w:val="0"/>
      <w:marTop w:val="0"/>
      <w:marBottom w:val="0"/>
      <w:divBdr>
        <w:top w:val="none" w:sz="0" w:space="0" w:color="auto"/>
        <w:left w:val="none" w:sz="0" w:space="0" w:color="auto"/>
        <w:bottom w:val="none" w:sz="0" w:space="0" w:color="auto"/>
        <w:right w:val="none" w:sz="0" w:space="0" w:color="auto"/>
      </w:divBdr>
    </w:div>
    <w:div w:id="1660228539">
      <w:bodyDiv w:val="1"/>
      <w:marLeft w:val="0"/>
      <w:marRight w:val="0"/>
      <w:marTop w:val="0"/>
      <w:marBottom w:val="0"/>
      <w:divBdr>
        <w:top w:val="none" w:sz="0" w:space="0" w:color="auto"/>
        <w:left w:val="none" w:sz="0" w:space="0" w:color="auto"/>
        <w:bottom w:val="none" w:sz="0" w:space="0" w:color="auto"/>
        <w:right w:val="none" w:sz="0" w:space="0" w:color="auto"/>
      </w:divBdr>
    </w:div>
    <w:div w:id="1693874876">
      <w:bodyDiv w:val="1"/>
      <w:marLeft w:val="0"/>
      <w:marRight w:val="0"/>
      <w:marTop w:val="0"/>
      <w:marBottom w:val="0"/>
      <w:divBdr>
        <w:top w:val="none" w:sz="0" w:space="0" w:color="auto"/>
        <w:left w:val="none" w:sz="0" w:space="0" w:color="auto"/>
        <w:bottom w:val="none" w:sz="0" w:space="0" w:color="auto"/>
        <w:right w:val="none" w:sz="0" w:space="0" w:color="auto"/>
      </w:divBdr>
    </w:div>
    <w:div w:id="1718503358">
      <w:bodyDiv w:val="1"/>
      <w:marLeft w:val="0"/>
      <w:marRight w:val="0"/>
      <w:marTop w:val="0"/>
      <w:marBottom w:val="0"/>
      <w:divBdr>
        <w:top w:val="none" w:sz="0" w:space="0" w:color="auto"/>
        <w:left w:val="none" w:sz="0" w:space="0" w:color="auto"/>
        <w:bottom w:val="none" w:sz="0" w:space="0" w:color="auto"/>
        <w:right w:val="none" w:sz="0" w:space="0" w:color="auto"/>
      </w:divBdr>
    </w:div>
    <w:div w:id="1725907755">
      <w:bodyDiv w:val="1"/>
      <w:marLeft w:val="0"/>
      <w:marRight w:val="0"/>
      <w:marTop w:val="0"/>
      <w:marBottom w:val="0"/>
      <w:divBdr>
        <w:top w:val="none" w:sz="0" w:space="0" w:color="auto"/>
        <w:left w:val="none" w:sz="0" w:space="0" w:color="auto"/>
        <w:bottom w:val="none" w:sz="0" w:space="0" w:color="auto"/>
        <w:right w:val="none" w:sz="0" w:space="0" w:color="auto"/>
      </w:divBdr>
    </w:div>
    <w:div w:id="1747075152">
      <w:bodyDiv w:val="1"/>
      <w:marLeft w:val="0"/>
      <w:marRight w:val="0"/>
      <w:marTop w:val="0"/>
      <w:marBottom w:val="0"/>
      <w:divBdr>
        <w:top w:val="none" w:sz="0" w:space="0" w:color="auto"/>
        <w:left w:val="none" w:sz="0" w:space="0" w:color="auto"/>
        <w:bottom w:val="none" w:sz="0" w:space="0" w:color="auto"/>
        <w:right w:val="none" w:sz="0" w:space="0" w:color="auto"/>
      </w:divBdr>
    </w:div>
    <w:div w:id="1750082970">
      <w:bodyDiv w:val="1"/>
      <w:marLeft w:val="0"/>
      <w:marRight w:val="0"/>
      <w:marTop w:val="0"/>
      <w:marBottom w:val="0"/>
      <w:divBdr>
        <w:top w:val="none" w:sz="0" w:space="0" w:color="auto"/>
        <w:left w:val="none" w:sz="0" w:space="0" w:color="auto"/>
        <w:bottom w:val="none" w:sz="0" w:space="0" w:color="auto"/>
        <w:right w:val="none" w:sz="0" w:space="0" w:color="auto"/>
      </w:divBdr>
    </w:div>
    <w:div w:id="1776364406">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1432991">
      <w:bodyDiv w:val="1"/>
      <w:marLeft w:val="0"/>
      <w:marRight w:val="0"/>
      <w:marTop w:val="0"/>
      <w:marBottom w:val="0"/>
      <w:divBdr>
        <w:top w:val="none" w:sz="0" w:space="0" w:color="auto"/>
        <w:left w:val="none" w:sz="0" w:space="0" w:color="auto"/>
        <w:bottom w:val="none" w:sz="0" w:space="0" w:color="auto"/>
        <w:right w:val="none" w:sz="0" w:space="0" w:color="auto"/>
      </w:divBdr>
    </w:div>
    <w:div w:id="1859344176">
      <w:bodyDiv w:val="1"/>
      <w:marLeft w:val="0"/>
      <w:marRight w:val="0"/>
      <w:marTop w:val="0"/>
      <w:marBottom w:val="0"/>
      <w:divBdr>
        <w:top w:val="none" w:sz="0" w:space="0" w:color="auto"/>
        <w:left w:val="none" w:sz="0" w:space="0" w:color="auto"/>
        <w:bottom w:val="none" w:sz="0" w:space="0" w:color="auto"/>
        <w:right w:val="none" w:sz="0" w:space="0" w:color="auto"/>
      </w:divBdr>
    </w:div>
    <w:div w:id="1864049622">
      <w:bodyDiv w:val="1"/>
      <w:marLeft w:val="0"/>
      <w:marRight w:val="0"/>
      <w:marTop w:val="0"/>
      <w:marBottom w:val="0"/>
      <w:divBdr>
        <w:top w:val="none" w:sz="0" w:space="0" w:color="auto"/>
        <w:left w:val="none" w:sz="0" w:space="0" w:color="auto"/>
        <w:bottom w:val="none" w:sz="0" w:space="0" w:color="auto"/>
        <w:right w:val="none" w:sz="0" w:space="0" w:color="auto"/>
      </w:divBdr>
    </w:div>
    <w:div w:id="1867601183">
      <w:bodyDiv w:val="1"/>
      <w:marLeft w:val="0"/>
      <w:marRight w:val="0"/>
      <w:marTop w:val="0"/>
      <w:marBottom w:val="0"/>
      <w:divBdr>
        <w:top w:val="none" w:sz="0" w:space="0" w:color="auto"/>
        <w:left w:val="none" w:sz="0" w:space="0" w:color="auto"/>
        <w:bottom w:val="none" w:sz="0" w:space="0" w:color="auto"/>
        <w:right w:val="none" w:sz="0" w:space="0" w:color="auto"/>
      </w:divBdr>
    </w:div>
    <w:div w:id="1874876370">
      <w:bodyDiv w:val="1"/>
      <w:marLeft w:val="0"/>
      <w:marRight w:val="0"/>
      <w:marTop w:val="0"/>
      <w:marBottom w:val="0"/>
      <w:divBdr>
        <w:top w:val="none" w:sz="0" w:space="0" w:color="auto"/>
        <w:left w:val="none" w:sz="0" w:space="0" w:color="auto"/>
        <w:bottom w:val="none" w:sz="0" w:space="0" w:color="auto"/>
        <w:right w:val="none" w:sz="0" w:space="0" w:color="auto"/>
      </w:divBdr>
    </w:div>
    <w:div w:id="1879119679">
      <w:bodyDiv w:val="1"/>
      <w:marLeft w:val="0"/>
      <w:marRight w:val="0"/>
      <w:marTop w:val="0"/>
      <w:marBottom w:val="0"/>
      <w:divBdr>
        <w:top w:val="none" w:sz="0" w:space="0" w:color="auto"/>
        <w:left w:val="none" w:sz="0" w:space="0" w:color="auto"/>
        <w:bottom w:val="none" w:sz="0" w:space="0" w:color="auto"/>
        <w:right w:val="none" w:sz="0" w:space="0" w:color="auto"/>
      </w:divBdr>
    </w:div>
    <w:div w:id="1881552726">
      <w:bodyDiv w:val="1"/>
      <w:marLeft w:val="0"/>
      <w:marRight w:val="0"/>
      <w:marTop w:val="0"/>
      <w:marBottom w:val="0"/>
      <w:divBdr>
        <w:top w:val="none" w:sz="0" w:space="0" w:color="auto"/>
        <w:left w:val="none" w:sz="0" w:space="0" w:color="auto"/>
        <w:bottom w:val="none" w:sz="0" w:space="0" w:color="auto"/>
        <w:right w:val="none" w:sz="0" w:space="0" w:color="auto"/>
      </w:divBdr>
    </w:div>
    <w:div w:id="1887526948">
      <w:bodyDiv w:val="1"/>
      <w:marLeft w:val="0"/>
      <w:marRight w:val="0"/>
      <w:marTop w:val="0"/>
      <w:marBottom w:val="0"/>
      <w:divBdr>
        <w:top w:val="none" w:sz="0" w:space="0" w:color="auto"/>
        <w:left w:val="none" w:sz="0" w:space="0" w:color="auto"/>
        <w:bottom w:val="none" w:sz="0" w:space="0" w:color="auto"/>
        <w:right w:val="none" w:sz="0" w:space="0" w:color="auto"/>
      </w:divBdr>
    </w:div>
    <w:div w:id="1900166949">
      <w:bodyDiv w:val="1"/>
      <w:marLeft w:val="0"/>
      <w:marRight w:val="0"/>
      <w:marTop w:val="0"/>
      <w:marBottom w:val="0"/>
      <w:divBdr>
        <w:top w:val="none" w:sz="0" w:space="0" w:color="auto"/>
        <w:left w:val="none" w:sz="0" w:space="0" w:color="auto"/>
        <w:bottom w:val="none" w:sz="0" w:space="0" w:color="auto"/>
        <w:right w:val="none" w:sz="0" w:space="0" w:color="auto"/>
      </w:divBdr>
    </w:div>
    <w:div w:id="1921595138">
      <w:bodyDiv w:val="1"/>
      <w:marLeft w:val="0"/>
      <w:marRight w:val="0"/>
      <w:marTop w:val="0"/>
      <w:marBottom w:val="0"/>
      <w:divBdr>
        <w:top w:val="none" w:sz="0" w:space="0" w:color="auto"/>
        <w:left w:val="none" w:sz="0" w:space="0" w:color="auto"/>
        <w:bottom w:val="none" w:sz="0" w:space="0" w:color="auto"/>
        <w:right w:val="none" w:sz="0" w:space="0" w:color="auto"/>
      </w:divBdr>
    </w:div>
    <w:div w:id="1937791155">
      <w:bodyDiv w:val="1"/>
      <w:marLeft w:val="0"/>
      <w:marRight w:val="0"/>
      <w:marTop w:val="0"/>
      <w:marBottom w:val="0"/>
      <w:divBdr>
        <w:top w:val="none" w:sz="0" w:space="0" w:color="auto"/>
        <w:left w:val="none" w:sz="0" w:space="0" w:color="auto"/>
        <w:bottom w:val="none" w:sz="0" w:space="0" w:color="auto"/>
        <w:right w:val="none" w:sz="0" w:space="0" w:color="auto"/>
      </w:divBdr>
    </w:div>
    <w:div w:id="1939412161">
      <w:bodyDiv w:val="1"/>
      <w:marLeft w:val="0"/>
      <w:marRight w:val="0"/>
      <w:marTop w:val="0"/>
      <w:marBottom w:val="0"/>
      <w:divBdr>
        <w:top w:val="none" w:sz="0" w:space="0" w:color="auto"/>
        <w:left w:val="none" w:sz="0" w:space="0" w:color="auto"/>
        <w:bottom w:val="none" w:sz="0" w:space="0" w:color="auto"/>
        <w:right w:val="none" w:sz="0" w:space="0" w:color="auto"/>
      </w:divBdr>
    </w:div>
    <w:div w:id="1971129924">
      <w:bodyDiv w:val="1"/>
      <w:marLeft w:val="0"/>
      <w:marRight w:val="0"/>
      <w:marTop w:val="0"/>
      <w:marBottom w:val="0"/>
      <w:divBdr>
        <w:top w:val="none" w:sz="0" w:space="0" w:color="auto"/>
        <w:left w:val="none" w:sz="0" w:space="0" w:color="auto"/>
        <w:bottom w:val="none" w:sz="0" w:space="0" w:color="auto"/>
        <w:right w:val="none" w:sz="0" w:space="0" w:color="auto"/>
      </w:divBdr>
    </w:div>
    <w:div w:id="1992832588">
      <w:bodyDiv w:val="1"/>
      <w:marLeft w:val="0"/>
      <w:marRight w:val="0"/>
      <w:marTop w:val="0"/>
      <w:marBottom w:val="0"/>
      <w:divBdr>
        <w:top w:val="none" w:sz="0" w:space="0" w:color="auto"/>
        <w:left w:val="none" w:sz="0" w:space="0" w:color="auto"/>
        <w:bottom w:val="none" w:sz="0" w:space="0" w:color="auto"/>
        <w:right w:val="none" w:sz="0" w:space="0" w:color="auto"/>
      </w:divBdr>
    </w:div>
    <w:div w:id="1994331691">
      <w:bodyDiv w:val="1"/>
      <w:marLeft w:val="0"/>
      <w:marRight w:val="0"/>
      <w:marTop w:val="0"/>
      <w:marBottom w:val="0"/>
      <w:divBdr>
        <w:top w:val="none" w:sz="0" w:space="0" w:color="auto"/>
        <w:left w:val="none" w:sz="0" w:space="0" w:color="auto"/>
        <w:bottom w:val="none" w:sz="0" w:space="0" w:color="auto"/>
        <w:right w:val="none" w:sz="0" w:space="0" w:color="auto"/>
      </w:divBdr>
    </w:div>
    <w:div w:id="1995907371">
      <w:bodyDiv w:val="1"/>
      <w:marLeft w:val="0"/>
      <w:marRight w:val="0"/>
      <w:marTop w:val="0"/>
      <w:marBottom w:val="0"/>
      <w:divBdr>
        <w:top w:val="none" w:sz="0" w:space="0" w:color="auto"/>
        <w:left w:val="none" w:sz="0" w:space="0" w:color="auto"/>
        <w:bottom w:val="none" w:sz="0" w:space="0" w:color="auto"/>
        <w:right w:val="none" w:sz="0" w:space="0" w:color="auto"/>
      </w:divBdr>
    </w:div>
    <w:div w:id="1996377861">
      <w:bodyDiv w:val="1"/>
      <w:marLeft w:val="0"/>
      <w:marRight w:val="0"/>
      <w:marTop w:val="0"/>
      <w:marBottom w:val="0"/>
      <w:divBdr>
        <w:top w:val="none" w:sz="0" w:space="0" w:color="auto"/>
        <w:left w:val="none" w:sz="0" w:space="0" w:color="auto"/>
        <w:bottom w:val="none" w:sz="0" w:space="0" w:color="auto"/>
        <w:right w:val="none" w:sz="0" w:space="0" w:color="auto"/>
      </w:divBdr>
    </w:div>
    <w:div w:id="2009404702">
      <w:bodyDiv w:val="1"/>
      <w:marLeft w:val="0"/>
      <w:marRight w:val="0"/>
      <w:marTop w:val="0"/>
      <w:marBottom w:val="0"/>
      <w:divBdr>
        <w:top w:val="none" w:sz="0" w:space="0" w:color="auto"/>
        <w:left w:val="none" w:sz="0" w:space="0" w:color="auto"/>
        <w:bottom w:val="none" w:sz="0" w:space="0" w:color="auto"/>
        <w:right w:val="none" w:sz="0" w:space="0" w:color="auto"/>
      </w:divBdr>
    </w:div>
    <w:div w:id="2020815429">
      <w:bodyDiv w:val="1"/>
      <w:marLeft w:val="0"/>
      <w:marRight w:val="0"/>
      <w:marTop w:val="0"/>
      <w:marBottom w:val="0"/>
      <w:divBdr>
        <w:top w:val="none" w:sz="0" w:space="0" w:color="auto"/>
        <w:left w:val="none" w:sz="0" w:space="0" w:color="auto"/>
        <w:bottom w:val="none" w:sz="0" w:space="0" w:color="auto"/>
        <w:right w:val="none" w:sz="0" w:space="0" w:color="auto"/>
      </w:divBdr>
    </w:div>
    <w:div w:id="2061519221">
      <w:bodyDiv w:val="1"/>
      <w:marLeft w:val="0"/>
      <w:marRight w:val="0"/>
      <w:marTop w:val="0"/>
      <w:marBottom w:val="0"/>
      <w:divBdr>
        <w:top w:val="none" w:sz="0" w:space="0" w:color="auto"/>
        <w:left w:val="none" w:sz="0" w:space="0" w:color="auto"/>
        <w:bottom w:val="none" w:sz="0" w:space="0" w:color="auto"/>
        <w:right w:val="none" w:sz="0" w:space="0" w:color="auto"/>
      </w:divBdr>
    </w:div>
    <w:div w:id="2064909637">
      <w:bodyDiv w:val="1"/>
      <w:marLeft w:val="0"/>
      <w:marRight w:val="0"/>
      <w:marTop w:val="0"/>
      <w:marBottom w:val="0"/>
      <w:divBdr>
        <w:top w:val="none" w:sz="0" w:space="0" w:color="auto"/>
        <w:left w:val="none" w:sz="0" w:space="0" w:color="auto"/>
        <w:bottom w:val="none" w:sz="0" w:space="0" w:color="auto"/>
        <w:right w:val="none" w:sz="0" w:space="0" w:color="auto"/>
      </w:divBdr>
    </w:div>
    <w:div w:id="2067988793">
      <w:bodyDiv w:val="1"/>
      <w:marLeft w:val="0"/>
      <w:marRight w:val="0"/>
      <w:marTop w:val="0"/>
      <w:marBottom w:val="0"/>
      <w:divBdr>
        <w:top w:val="none" w:sz="0" w:space="0" w:color="auto"/>
        <w:left w:val="none" w:sz="0" w:space="0" w:color="auto"/>
        <w:bottom w:val="none" w:sz="0" w:space="0" w:color="auto"/>
        <w:right w:val="none" w:sz="0" w:space="0" w:color="auto"/>
      </w:divBdr>
    </w:div>
    <w:div w:id="2073119559">
      <w:bodyDiv w:val="1"/>
      <w:marLeft w:val="0"/>
      <w:marRight w:val="0"/>
      <w:marTop w:val="0"/>
      <w:marBottom w:val="0"/>
      <w:divBdr>
        <w:top w:val="none" w:sz="0" w:space="0" w:color="auto"/>
        <w:left w:val="none" w:sz="0" w:space="0" w:color="auto"/>
        <w:bottom w:val="none" w:sz="0" w:space="0" w:color="auto"/>
        <w:right w:val="none" w:sz="0" w:space="0" w:color="auto"/>
      </w:divBdr>
    </w:div>
    <w:div w:id="2074355479">
      <w:bodyDiv w:val="1"/>
      <w:marLeft w:val="0"/>
      <w:marRight w:val="0"/>
      <w:marTop w:val="0"/>
      <w:marBottom w:val="0"/>
      <w:divBdr>
        <w:top w:val="none" w:sz="0" w:space="0" w:color="auto"/>
        <w:left w:val="none" w:sz="0" w:space="0" w:color="auto"/>
        <w:bottom w:val="none" w:sz="0" w:space="0" w:color="auto"/>
        <w:right w:val="none" w:sz="0" w:space="0" w:color="auto"/>
      </w:divBdr>
    </w:div>
    <w:div w:id="2075618438">
      <w:bodyDiv w:val="1"/>
      <w:marLeft w:val="0"/>
      <w:marRight w:val="0"/>
      <w:marTop w:val="0"/>
      <w:marBottom w:val="0"/>
      <w:divBdr>
        <w:top w:val="none" w:sz="0" w:space="0" w:color="auto"/>
        <w:left w:val="none" w:sz="0" w:space="0" w:color="auto"/>
        <w:bottom w:val="none" w:sz="0" w:space="0" w:color="auto"/>
        <w:right w:val="none" w:sz="0" w:space="0" w:color="auto"/>
      </w:divBdr>
    </w:div>
    <w:div w:id="2085487175">
      <w:bodyDiv w:val="1"/>
      <w:marLeft w:val="0"/>
      <w:marRight w:val="0"/>
      <w:marTop w:val="0"/>
      <w:marBottom w:val="0"/>
      <w:divBdr>
        <w:top w:val="none" w:sz="0" w:space="0" w:color="auto"/>
        <w:left w:val="none" w:sz="0" w:space="0" w:color="auto"/>
        <w:bottom w:val="none" w:sz="0" w:space="0" w:color="auto"/>
        <w:right w:val="none" w:sz="0" w:space="0" w:color="auto"/>
      </w:divBdr>
    </w:div>
    <w:div w:id="2090881864">
      <w:bodyDiv w:val="1"/>
      <w:marLeft w:val="0"/>
      <w:marRight w:val="0"/>
      <w:marTop w:val="0"/>
      <w:marBottom w:val="0"/>
      <w:divBdr>
        <w:top w:val="none" w:sz="0" w:space="0" w:color="auto"/>
        <w:left w:val="none" w:sz="0" w:space="0" w:color="auto"/>
        <w:bottom w:val="none" w:sz="0" w:space="0" w:color="auto"/>
        <w:right w:val="none" w:sz="0" w:space="0" w:color="auto"/>
      </w:divBdr>
    </w:div>
    <w:div w:id="2116635826">
      <w:bodyDiv w:val="1"/>
      <w:marLeft w:val="0"/>
      <w:marRight w:val="0"/>
      <w:marTop w:val="0"/>
      <w:marBottom w:val="0"/>
      <w:divBdr>
        <w:top w:val="none" w:sz="0" w:space="0" w:color="auto"/>
        <w:left w:val="none" w:sz="0" w:space="0" w:color="auto"/>
        <w:bottom w:val="none" w:sz="0" w:space="0" w:color="auto"/>
        <w:right w:val="none" w:sz="0" w:space="0" w:color="auto"/>
      </w:divBdr>
    </w:div>
    <w:div w:id="21199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944bfa-330e-491b-8f51-357b52d07587" xsi:nil="true"/>
    <lcf76f155ced4ddcb4097134ff3c332f xmlns="9975fb6a-6a49-4169-8b80-f1aad9452847">
      <Terms xmlns="http://schemas.microsoft.com/office/infopath/2007/PartnerControls"/>
    </lcf76f155ced4ddcb4097134ff3c332f>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Activity xmlns="9975fb6a-6a49-4169-8b80-f1aad9452847">In Development</Activity>
    <DPActivity xmlns="9975fb6a-6a49-4169-8b80-f1aad9452847">f) Hearing - S42A Report</DPActivity>
    <SFFolderName xmlns="9975fb6a-6a49-4169-8b80-f1aad9452847" xsi:nil="true"/>
    <PRADate3 xmlns="4f9c820c-e7e2-444d-97ee-45f2b3485c1d" xsi:nil="true"/>
    <TargetAudience xmlns="9975fb6a-6a49-4169-8b80-f1aad9452847">Internal</TargetAudience>
    <PRAText5 xmlns="4f9c820c-e7e2-444d-97ee-45f2b3485c1d" xsi:nil="true"/>
    <Level2 xmlns="c91a514c-9034-4fa3-897a-8352025b26ed">NA</Level2>
    <SFItemID xmlns="9975fb6a-6a49-4169-8b80-f1aad9452847" xsi:nil="true"/>
    <AggregationStatus xmlns="4f9c820c-e7e2-444d-97ee-45f2b3485c1d">Normal</AggregationStatus>
    <Function xmlns="9975fb6a-6a49-4169-8b80-f1aad9452847">District Planning</Function>
    <Subactivity xmlns="9975fb6a-6a49-4169-8b80-f1aad9452847">NA</Subactivity>
    <PRADate2 xmlns="4f9c820c-e7e2-444d-97ee-45f2b3485c1d" xsi:nil="true"/>
    <IconOverlay xmlns="http://schemas.microsoft.com/sharepoint/v4" xsi:nil="true"/>
    <PRAText1 xmlns="4f9c820c-e7e2-444d-97ee-45f2b3485c1d" xsi:nil="true"/>
    <PRAText4 xmlns="4f9c820c-e7e2-444d-97ee-45f2b3485c1d" xsi:nil="true"/>
    <Level3 xmlns="c91a514c-9034-4fa3-897a-8352025b26ed" xsi:nil="true"/>
    <CategoryValue xmlns="9975fb6a-6a49-4169-8b80-f1aad9452847">NA</CategoryValue>
    <Team xmlns="c91a514c-9034-4fa3-897a-8352025b26ed">NA</Team>
    <UserAction xmlns="9975fb6a-6a49-4169-8b80-f1aad9452847" xsi:nil="true"/>
    <WorkflowCalled xmlns="9975fb6a-6a49-4169-8b80-f1aad9452847" xsi:nil="true"/>
    <Project xmlns="4f9c820c-e7e2-444d-97ee-45f2b3485c1d">NA</Project>
    <FunctionGroup xmlns="9975fb6a-6a49-4169-8b80-f1aad9452847">Policy and Planning</FunctionGroup>
    <ReadOnlyStatus xmlns="9975fb6a-6a49-4169-8b80-f1aad9452847">Open</ReadOnlyStatus>
    <SFVersion xmlns="9975fb6a-6a49-4169-8b80-f1aad9452847" xsi:nil="true"/>
    <SFReference xmlns="9975fb6a-6a49-4169-8b80-f1aad9452847"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Case xmlns="9975fb6a-6a49-4169-8b80-f1aad9452847">NA</Case>
    <DocumentType xmlns="4f9c820c-e7e2-444d-97ee-45f2b3485c1d" xsi:nil="true"/>
    <PRAText3 xmlns="4f9c820c-e7e2-444d-97ee-45f2b3485c1d" xsi:nil="true"/>
    <CategoryName xmlns="9975fb6a-6a49-4169-8b80-f1aad9452847">NA</CategoryName>
    <KeyWords xmlns="9975fb6a-6a49-4169-8b80-f1aad9452847" xsi:nil="true"/>
    <RDClass xmlns="10d9d49e-6d23-4358-8f0e-fd8295bce4a8">DEFAULT</RDClass>
    <zMigrationID xmlns="10d9d49e-6d23-4358-8f0e-fd8295bce4a8" xsi:nil="true"/>
    <Narrative xmlns="4f9c820c-e7e2-444d-97ee-45f2b3485c1d" xsi:nil="true"/>
    <PRADateTrigger xmlns="4f9c820c-e7e2-444d-97ee-45f2b3485c1d" xsi:nil="true"/>
    <RelatedRecord xmlns="9975fb6a-6a49-4169-8b80-f1aad9452847" xsi:nil="true"/>
    <SFFolderBreadcrumb xmlns="9975fb6a-6a49-4169-8b80-f1aad9452847" xsi:nil="true"/>
    <PRAText2 xmlns="4f9c820c-e7e2-444d-97ee-45f2b3485c1d" xsi:nil="true"/>
    <ILDate xmlns="9975fb6a-6a49-4169-8b80-f1aad945284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23" ma:contentTypeDescription="Create a new document." ma:contentTypeScope="" ma:versionID="5e623647d92667178fa62f62cfc516bd">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6469dbb3402b435e3f3db1493b543726"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59F9E-47A4-49E9-A384-C0320DDF7562}">
  <ds:schemaRefs>
    <ds:schemaRef ds:uri="http://schemas.openxmlformats.org/officeDocument/2006/bibliography"/>
  </ds:schemaRefs>
</ds:datastoreItem>
</file>

<file path=customXml/itemProps2.xml><?xml version="1.0" encoding="utf-8"?>
<ds:datastoreItem xmlns:ds="http://schemas.openxmlformats.org/officeDocument/2006/customXml" ds:itemID="{3B72F492-1004-4444-813E-156F92EF4302}">
  <ds:schemaRefs>
    <ds:schemaRef ds:uri="http://schemas.microsoft.com/office/2006/metadata/properties"/>
    <ds:schemaRef ds:uri="http://purl.org/dc/terms/"/>
    <ds:schemaRef ds:uri="http://schemas.microsoft.com/office/infopath/2007/PartnerControls"/>
    <ds:schemaRef ds:uri="725c79e5-42ce-4aa0-ac78-b6418001f0d2"/>
    <ds:schemaRef ds:uri="http://schemas.microsoft.com/office/2006/documentManagement/types"/>
    <ds:schemaRef ds:uri="http://schemas.microsoft.com/sharepoint/v4"/>
    <ds:schemaRef ds:uri="4f9c820c-e7e2-444d-97ee-45f2b3485c1d"/>
    <ds:schemaRef ds:uri="c91a514c-9034-4fa3-897a-8352025b26ed"/>
    <ds:schemaRef ds:uri="http://purl.org/dc/dcmitype/"/>
    <ds:schemaRef ds:uri="15ffb055-6eb4-45a1-bc20-bf2ac0d420da"/>
    <ds:schemaRef ds:uri="http://purl.org/dc/elements/1.1/"/>
    <ds:schemaRef ds:uri="http://www.w3.org/XML/1998/namespace"/>
    <ds:schemaRef ds:uri="f2944bfa-330e-491b-8f51-357b52d07587"/>
    <ds:schemaRef ds:uri="http://schemas.openxmlformats.org/package/2006/metadata/core-properties"/>
    <ds:schemaRef ds:uri="http://schemas.microsoft.com/sharepoint/v3"/>
    <ds:schemaRef ds:uri="10d9d49e-6d23-4358-8f0e-fd8295bce4a8"/>
    <ds:schemaRef ds:uri="9975fb6a-6a49-4169-8b80-f1aad9452847"/>
  </ds:schemaRefs>
</ds:datastoreItem>
</file>

<file path=customXml/itemProps3.xml><?xml version="1.0" encoding="utf-8"?>
<ds:datastoreItem xmlns:ds="http://schemas.openxmlformats.org/officeDocument/2006/customXml" ds:itemID="{61E82F64-B0CF-4AFB-850E-1289489F9DAA}">
  <ds:schemaRefs>
    <ds:schemaRef ds:uri="http://schemas.microsoft.com/sharepoint/events"/>
  </ds:schemaRefs>
</ds:datastoreItem>
</file>

<file path=customXml/itemProps4.xml><?xml version="1.0" encoding="utf-8"?>
<ds:datastoreItem xmlns:ds="http://schemas.openxmlformats.org/officeDocument/2006/customXml" ds:itemID="{A056B4ED-2BF2-4527-ADFD-25448E5B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6EE3F8-0256-4417-9ECD-27FD572B8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8324</Words>
  <Characters>42125</Characters>
  <Application>Microsoft Office Word</Application>
  <DocSecurity>0</DocSecurity>
  <Lines>2340</Lines>
  <Paragraphs>710</Paragraphs>
  <ScaleCrop>false</ScaleCrop>
  <HeadingPairs>
    <vt:vector size="2" baseType="variant">
      <vt:variant>
        <vt:lpstr>Title</vt:lpstr>
      </vt:variant>
      <vt:variant>
        <vt:i4>1</vt:i4>
      </vt:variant>
    </vt:vector>
  </HeadingPairs>
  <TitlesOfParts>
    <vt:vector size="1" baseType="lpstr">
      <vt:lpstr/>
    </vt:vector>
  </TitlesOfParts>
  <Company>DaaS</Company>
  <LinksUpToDate>false</LinksUpToDate>
  <CharactersWithSpaces>49739</CharactersWithSpaces>
  <SharedDoc>false</SharedDoc>
  <HLinks>
    <vt:vector size="624" baseType="variant">
      <vt:variant>
        <vt:i4>8192011</vt:i4>
      </vt:variant>
      <vt:variant>
        <vt:i4>627</vt:i4>
      </vt:variant>
      <vt:variant>
        <vt:i4>0</vt:i4>
      </vt:variant>
      <vt:variant>
        <vt:i4>5</vt:i4>
      </vt:variant>
      <vt:variant>
        <vt:lpwstr>mailto:planning@uhcc.govt.nz</vt:lpwstr>
      </vt:variant>
      <vt:variant>
        <vt:lpwstr/>
      </vt:variant>
      <vt:variant>
        <vt:i4>2031665</vt:i4>
      </vt:variant>
      <vt:variant>
        <vt:i4>620</vt:i4>
      </vt:variant>
      <vt:variant>
        <vt:i4>0</vt:i4>
      </vt:variant>
      <vt:variant>
        <vt:i4>5</vt:i4>
      </vt:variant>
      <vt:variant>
        <vt:lpwstr/>
      </vt:variant>
      <vt:variant>
        <vt:lpwstr>_Toc120188832</vt:lpwstr>
      </vt:variant>
      <vt:variant>
        <vt:i4>2031665</vt:i4>
      </vt:variant>
      <vt:variant>
        <vt:i4>614</vt:i4>
      </vt:variant>
      <vt:variant>
        <vt:i4>0</vt:i4>
      </vt:variant>
      <vt:variant>
        <vt:i4>5</vt:i4>
      </vt:variant>
      <vt:variant>
        <vt:lpwstr/>
      </vt:variant>
      <vt:variant>
        <vt:lpwstr>_Toc120188831</vt:lpwstr>
      </vt:variant>
      <vt:variant>
        <vt:i4>2031665</vt:i4>
      </vt:variant>
      <vt:variant>
        <vt:i4>608</vt:i4>
      </vt:variant>
      <vt:variant>
        <vt:i4>0</vt:i4>
      </vt:variant>
      <vt:variant>
        <vt:i4>5</vt:i4>
      </vt:variant>
      <vt:variant>
        <vt:lpwstr/>
      </vt:variant>
      <vt:variant>
        <vt:lpwstr>_Toc120188830</vt:lpwstr>
      </vt:variant>
      <vt:variant>
        <vt:i4>1966129</vt:i4>
      </vt:variant>
      <vt:variant>
        <vt:i4>602</vt:i4>
      </vt:variant>
      <vt:variant>
        <vt:i4>0</vt:i4>
      </vt:variant>
      <vt:variant>
        <vt:i4>5</vt:i4>
      </vt:variant>
      <vt:variant>
        <vt:lpwstr/>
      </vt:variant>
      <vt:variant>
        <vt:lpwstr>_Toc120188829</vt:lpwstr>
      </vt:variant>
      <vt:variant>
        <vt:i4>1966129</vt:i4>
      </vt:variant>
      <vt:variant>
        <vt:i4>596</vt:i4>
      </vt:variant>
      <vt:variant>
        <vt:i4>0</vt:i4>
      </vt:variant>
      <vt:variant>
        <vt:i4>5</vt:i4>
      </vt:variant>
      <vt:variant>
        <vt:lpwstr/>
      </vt:variant>
      <vt:variant>
        <vt:lpwstr>_Toc120188828</vt:lpwstr>
      </vt:variant>
      <vt:variant>
        <vt:i4>1966129</vt:i4>
      </vt:variant>
      <vt:variant>
        <vt:i4>590</vt:i4>
      </vt:variant>
      <vt:variant>
        <vt:i4>0</vt:i4>
      </vt:variant>
      <vt:variant>
        <vt:i4>5</vt:i4>
      </vt:variant>
      <vt:variant>
        <vt:lpwstr/>
      </vt:variant>
      <vt:variant>
        <vt:lpwstr>_Toc120188827</vt:lpwstr>
      </vt:variant>
      <vt:variant>
        <vt:i4>1966129</vt:i4>
      </vt:variant>
      <vt:variant>
        <vt:i4>584</vt:i4>
      </vt:variant>
      <vt:variant>
        <vt:i4>0</vt:i4>
      </vt:variant>
      <vt:variant>
        <vt:i4>5</vt:i4>
      </vt:variant>
      <vt:variant>
        <vt:lpwstr/>
      </vt:variant>
      <vt:variant>
        <vt:lpwstr>_Toc120188826</vt:lpwstr>
      </vt:variant>
      <vt:variant>
        <vt:i4>1966129</vt:i4>
      </vt:variant>
      <vt:variant>
        <vt:i4>578</vt:i4>
      </vt:variant>
      <vt:variant>
        <vt:i4>0</vt:i4>
      </vt:variant>
      <vt:variant>
        <vt:i4>5</vt:i4>
      </vt:variant>
      <vt:variant>
        <vt:lpwstr/>
      </vt:variant>
      <vt:variant>
        <vt:lpwstr>_Toc120188825</vt:lpwstr>
      </vt:variant>
      <vt:variant>
        <vt:i4>1966129</vt:i4>
      </vt:variant>
      <vt:variant>
        <vt:i4>572</vt:i4>
      </vt:variant>
      <vt:variant>
        <vt:i4>0</vt:i4>
      </vt:variant>
      <vt:variant>
        <vt:i4>5</vt:i4>
      </vt:variant>
      <vt:variant>
        <vt:lpwstr/>
      </vt:variant>
      <vt:variant>
        <vt:lpwstr>_Toc120188824</vt:lpwstr>
      </vt:variant>
      <vt:variant>
        <vt:i4>1966129</vt:i4>
      </vt:variant>
      <vt:variant>
        <vt:i4>566</vt:i4>
      </vt:variant>
      <vt:variant>
        <vt:i4>0</vt:i4>
      </vt:variant>
      <vt:variant>
        <vt:i4>5</vt:i4>
      </vt:variant>
      <vt:variant>
        <vt:lpwstr/>
      </vt:variant>
      <vt:variant>
        <vt:lpwstr>_Toc120188823</vt:lpwstr>
      </vt:variant>
      <vt:variant>
        <vt:i4>1966129</vt:i4>
      </vt:variant>
      <vt:variant>
        <vt:i4>560</vt:i4>
      </vt:variant>
      <vt:variant>
        <vt:i4>0</vt:i4>
      </vt:variant>
      <vt:variant>
        <vt:i4>5</vt:i4>
      </vt:variant>
      <vt:variant>
        <vt:lpwstr/>
      </vt:variant>
      <vt:variant>
        <vt:lpwstr>_Toc120188822</vt:lpwstr>
      </vt:variant>
      <vt:variant>
        <vt:i4>1966129</vt:i4>
      </vt:variant>
      <vt:variant>
        <vt:i4>554</vt:i4>
      </vt:variant>
      <vt:variant>
        <vt:i4>0</vt:i4>
      </vt:variant>
      <vt:variant>
        <vt:i4>5</vt:i4>
      </vt:variant>
      <vt:variant>
        <vt:lpwstr/>
      </vt:variant>
      <vt:variant>
        <vt:lpwstr>_Toc120188821</vt:lpwstr>
      </vt:variant>
      <vt:variant>
        <vt:i4>1966129</vt:i4>
      </vt:variant>
      <vt:variant>
        <vt:i4>548</vt:i4>
      </vt:variant>
      <vt:variant>
        <vt:i4>0</vt:i4>
      </vt:variant>
      <vt:variant>
        <vt:i4>5</vt:i4>
      </vt:variant>
      <vt:variant>
        <vt:lpwstr/>
      </vt:variant>
      <vt:variant>
        <vt:lpwstr>_Toc120188820</vt:lpwstr>
      </vt:variant>
      <vt:variant>
        <vt:i4>1900593</vt:i4>
      </vt:variant>
      <vt:variant>
        <vt:i4>542</vt:i4>
      </vt:variant>
      <vt:variant>
        <vt:i4>0</vt:i4>
      </vt:variant>
      <vt:variant>
        <vt:i4>5</vt:i4>
      </vt:variant>
      <vt:variant>
        <vt:lpwstr/>
      </vt:variant>
      <vt:variant>
        <vt:lpwstr>_Toc120188819</vt:lpwstr>
      </vt:variant>
      <vt:variant>
        <vt:i4>1900593</vt:i4>
      </vt:variant>
      <vt:variant>
        <vt:i4>536</vt:i4>
      </vt:variant>
      <vt:variant>
        <vt:i4>0</vt:i4>
      </vt:variant>
      <vt:variant>
        <vt:i4>5</vt:i4>
      </vt:variant>
      <vt:variant>
        <vt:lpwstr/>
      </vt:variant>
      <vt:variant>
        <vt:lpwstr>_Toc120188818</vt:lpwstr>
      </vt:variant>
      <vt:variant>
        <vt:i4>1900593</vt:i4>
      </vt:variant>
      <vt:variant>
        <vt:i4>530</vt:i4>
      </vt:variant>
      <vt:variant>
        <vt:i4>0</vt:i4>
      </vt:variant>
      <vt:variant>
        <vt:i4>5</vt:i4>
      </vt:variant>
      <vt:variant>
        <vt:lpwstr/>
      </vt:variant>
      <vt:variant>
        <vt:lpwstr>_Toc120188817</vt:lpwstr>
      </vt:variant>
      <vt:variant>
        <vt:i4>1900593</vt:i4>
      </vt:variant>
      <vt:variant>
        <vt:i4>524</vt:i4>
      </vt:variant>
      <vt:variant>
        <vt:i4>0</vt:i4>
      </vt:variant>
      <vt:variant>
        <vt:i4>5</vt:i4>
      </vt:variant>
      <vt:variant>
        <vt:lpwstr/>
      </vt:variant>
      <vt:variant>
        <vt:lpwstr>_Toc120188816</vt:lpwstr>
      </vt:variant>
      <vt:variant>
        <vt:i4>1900593</vt:i4>
      </vt:variant>
      <vt:variant>
        <vt:i4>518</vt:i4>
      </vt:variant>
      <vt:variant>
        <vt:i4>0</vt:i4>
      </vt:variant>
      <vt:variant>
        <vt:i4>5</vt:i4>
      </vt:variant>
      <vt:variant>
        <vt:lpwstr/>
      </vt:variant>
      <vt:variant>
        <vt:lpwstr>_Toc120188815</vt:lpwstr>
      </vt:variant>
      <vt:variant>
        <vt:i4>1900593</vt:i4>
      </vt:variant>
      <vt:variant>
        <vt:i4>512</vt:i4>
      </vt:variant>
      <vt:variant>
        <vt:i4>0</vt:i4>
      </vt:variant>
      <vt:variant>
        <vt:i4>5</vt:i4>
      </vt:variant>
      <vt:variant>
        <vt:lpwstr/>
      </vt:variant>
      <vt:variant>
        <vt:lpwstr>_Toc120188814</vt:lpwstr>
      </vt:variant>
      <vt:variant>
        <vt:i4>1900593</vt:i4>
      </vt:variant>
      <vt:variant>
        <vt:i4>506</vt:i4>
      </vt:variant>
      <vt:variant>
        <vt:i4>0</vt:i4>
      </vt:variant>
      <vt:variant>
        <vt:i4>5</vt:i4>
      </vt:variant>
      <vt:variant>
        <vt:lpwstr/>
      </vt:variant>
      <vt:variant>
        <vt:lpwstr>_Toc120188813</vt:lpwstr>
      </vt:variant>
      <vt:variant>
        <vt:i4>1900593</vt:i4>
      </vt:variant>
      <vt:variant>
        <vt:i4>500</vt:i4>
      </vt:variant>
      <vt:variant>
        <vt:i4>0</vt:i4>
      </vt:variant>
      <vt:variant>
        <vt:i4>5</vt:i4>
      </vt:variant>
      <vt:variant>
        <vt:lpwstr/>
      </vt:variant>
      <vt:variant>
        <vt:lpwstr>_Toc120188812</vt:lpwstr>
      </vt:variant>
      <vt:variant>
        <vt:i4>1900593</vt:i4>
      </vt:variant>
      <vt:variant>
        <vt:i4>494</vt:i4>
      </vt:variant>
      <vt:variant>
        <vt:i4>0</vt:i4>
      </vt:variant>
      <vt:variant>
        <vt:i4>5</vt:i4>
      </vt:variant>
      <vt:variant>
        <vt:lpwstr/>
      </vt:variant>
      <vt:variant>
        <vt:lpwstr>_Toc120188811</vt:lpwstr>
      </vt:variant>
      <vt:variant>
        <vt:i4>1900593</vt:i4>
      </vt:variant>
      <vt:variant>
        <vt:i4>488</vt:i4>
      </vt:variant>
      <vt:variant>
        <vt:i4>0</vt:i4>
      </vt:variant>
      <vt:variant>
        <vt:i4>5</vt:i4>
      </vt:variant>
      <vt:variant>
        <vt:lpwstr/>
      </vt:variant>
      <vt:variant>
        <vt:lpwstr>_Toc120188810</vt:lpwstr>
      </vt:variant>
      <vt:variant>
        <vt:i4>1835057</vt:i4>
      </vt:variant>
      <vt:variant>
        <vt:i4>482</vt:i4>
      </vt:variant>
      <vt:variant>
        <vt:i4>0</vt:i4>
      </vt:variant>
      <vt:variant>
        <vt:i4>5</vt:i4>
      </vt:variant>
      <vt:variant>
        <vt:lpwstr/>
      </vt:variant>
      <vt:variant>
        <vt:lpwstr>_Toc120188809</vt:lpwstr>
      </vt:variant>
      <vt:variant>
        <vt:i4>1835057</vt:i4>
      </vt:variant>
      <vt:variant>
        <vt:i4>476</vt:i4>
      </vt:variant>
      <vt:variant>
        <vt:i4>0</vt:i4>
      </vt:variant>
      <vt:variant>
        <vt:i4>5</vt:i4>
      </vt:variant>
      <vt:variant>
        <vt:lpwstr/>
      </vt:variant>
      <vt:variant>
        <vt:lpwstr>_Toc120188808</vt:lpwstr>
      </vt:variant>
      <vt:variant>
        <vt:i4>1835057</vt:i4>
      </vt:variant>
      <vt:variant>
        <vt:i4>470</vt:i4>
      </vt:variant>
      <vt:variant>
        <vt:i4>0</vt:i4>
      </vt:variant>
      <vt:variant>
        <vt:i4>5</vt:i4>
      </vt:variant>
      <vt:variant>
        <vt:lpwstr/>
      </vt:variant>
      <vt:variant>
        <vt:lpwstr>_Toc120188807</vt:lpwstr>
      </vt:variant>
      <vt:variant>
        <vt:i4>1835057</vt:i4>
      </vt:variant>
      <vt:variant>
        <vt:i4>464</vt:i4>
      </vt:variant>
      <vt:variant>
        <vt:i4>0</vt:i4>
      </vt:variant>
      <vt:variant>
        <vt:i4>5</vt:i4>
      </vt:variant>
      <vt:variant>
        <vt:lpwstr/>
      </vt:variant>
      <vt:variant>
        <vt:lpwstr>_Toc120188806</vt:lpwstr>
      </vt:variant>
      <vt:variant>
        <vt:i4>1835057</vt:i4>
      </vt:variant>
      <vt:variant>
        <vt:i4>458</vt:i4>
      </vt:variant>
      <vt:variant>
        <vt:i4>0</vt:i4>
      </vt:variant>
      <vt:variant>
        <vt:i4>5</vt:i4>
      </vt:variant>
      <vt:variant>
        <vt:lpwstr/>
      </vt:variant>
      <vt:variant>
        <vt:lpwstr>_Toc120188805</vt:lpwstr>
      </vt:variant>
      <vt:variant>
        <vt:i4>1835057</vt:i4>
      </vt:variant>
      <vt:variant>
        <vt:i4>452</vt:i4>
      </vt:variant>
      <vt:variant>
        <vt:i4>0</vt:i4>
      </vt:variant>
      <vt:variant>
        <vt:i4>5</vt:i4>
      </vt:variant>
      <vt:variant>
        <vt:lpwstr/>
      </vt:variant>
      <vt:variant>
        <vt:lpwstr>_Toc120188804</vt:lpwstr>
      </vt:variant>
      <vt:variant>
        <vt:i4>1835057</vt:i4>
      </vt:variant>
      <vt:variant>
        <vt:i4>446</vt:i4>
      </vt:variant>
      <vt:variant>
        <vt:i4>0</vt:i4>
      </vt:variant>
      <vt:variant>
        <vt:i4>5</vt:i4>
      </vt:variant>
      <vt:variant>
        <vt:lpwstr/>
      </vt:variant>
      <vt:variant>
        <vt:lpwstr>_Toc120188803</vt:lpwstr>
      </vt:variant>
      <vt:variant>
        <vt:i4>1835057</vt:i4>
      </vt:variant>
      <vt:variant>
        <vt:i4>440</vt:i4>
      </vt:variant>
      <vt:variant>
        <vt:i4>0</vt:i4>
      </vt:variant>
      <vt:variant>
        <vt:i4>5</vt:i4>
      </vt:variant>
      <vt:variant>
        <vt:lpwstr/>
      </vt:variant>
      <vt:variant>
        <vt:lpwstr>_Toc120188802</vt:lpwstr>
      </vt:variant>
      <vt:variant>
        <vt:i4>1835057</vt:i4>
      </vt:variant>
      <vt:variant>
        <vt:i4>434</vt:i4>
      </vt:variant>
      <vt:variant>
        <vt:i4>0</vt:i4>
      </vt:variant>
      <vt:variant>
        <vt:i4>5</vt:i4>
      </vt:variant>
      <vt:variant>
        <vt:lpwstr/>
      </vt:variant>
      <vt:variant>
        <vt:lpwstr>_Toc120188801</vt:lpwstr>
      </vt:variant>
      <vt:variant>
        <vt:i4>1835057</vt:i4>
      </vt:variant>
      <vt:variant>
        <vt:i4>428</vt:i4>
      </vt:variant>
      <vt:variant>
        <vt:i4>0</vt:i4>
      </vt:variant>
      <vt:variant>
        <vt:i4>5</vt:i4>
      </vt:variant>
      <vt:variant>
        <vt:lpwstr/>
      </vt:variant>
      <vt:variant>
        <vt:lpwstr>_Toc120188800</vt:lpwstr>
      </vt:variant>
      <vt:variant>
        <vt:i4>1376318</vt:i4>
      </vt:variant>
      <vt:variant>
        <vt:i4>422</vt:i4>
      </vt:variant>
      <vt:variant>
        <vt:i4>0</vt:i4>
      </vt:variant>
      <vt:variant>
        <vt:i4>5</vt:i4>
      </vt:variant>
      <vt:variant>
        <vt:lpwstr/>
      </vt:variant>
      <vt:variant>
        <vt:lpwstr>_Toc120188799</vt:lpwstr>
      </vt:variant>
      <vt:variant>
        <vt:i4>1376318</vt:i4>
      </vt:variant>
      <vt:variant>
        <vt:i4>416</vt:i4>
      </vt:variant>
      <vt:variant>
        <vt:i4>0</vt:i4>
      </vt:variant>
      <vt:variant>
        <vt:i4>5</vt:i4>
      </vt:variant>
      <vt:variant>
        <vt:lpwstr/>
      </vt:variant>
      <vt:variant>
        <vt:lpwstr>_Toc120188798</vt:lpwstr>
      </vt:variant>
      <vt:variant>
        <vt:i4>1376318</vt:i4>
      </vt:variant>
      <vt:variant>
        <vt:i4>410</vt:i4>
      </vt:variant>
      <vt:variant>
        <vt:i4>0</vt:i4>
      </vt:variant>
      <vt:variant>
        <vt:i4>5</vt:i4>
      </vt:variant>
      <vt:variant>
        <vt:lpwstr/>
      </vt:variant>
      <vt:variant>
        <vt:lpwstr>_Toc120188797</vt:lpwstr>
      </vt:variant>
      <vt:variant>
        <vt:i4>1376318</vt:i4>
      </vt:variant>
      <vt:variant>
        <vt:i4>404</vt:i4>
      </vt:variant>
      <vt:variant>
        <vt:i4>0</vt:i4>
      </vt:variant>
      <vt:variant>
        <vt:i4>5</vt:i4>
      </vt:variant>
      <vt:variant>
        <vt:lpwstr/>
      </vt:variant>
      <vt:variant>
        <vt:lpwstr>_Toc120188796</vt:lpwstr>
      </vt:variant>
      <vt:variant>
        <vt:i4>1376318</vt:i4>
      </vt:variant>
      <vt:variant>
        <vt:i4>398</vt:i4>
      </vt:variant>
      <vt:variant>
        <vt:i4>0</vt:i4>
      </vt:variant>
      <vt:variant>
        <vt:i4>5</vt:i4>
      </vt:variant>
      <vt:variant>
        <vt:lpwstr/>
      </vt:variant>
      <vt:variant>
        <vt:lpwstr>_Toc120188795</vt:lpwstr>
      </vt:variant>
      <vt:variant>
        <vt:i4>1376318</vt:i4>
      </vt:variant>
      <vt:variant>
        <vt:i4>392</vt:i4>
      </vt:variant>
      <vt:variant>
        <vt:i4>0</vt:i4>
      </vt:variant>
      <vt:variant>
        <vt:i4>5</vt:i4>
      </vt:variant>
      <vt:variant>
        <vt:lpwstr/>
      </vt:variant>
      <vt:variant>
        <vt:lpwstr>_Toc120188794</vt:lpwstr>
      </vt:variant>
      <vt:variant>
        <vt:i4>1376318</vt:i4>
      </vt:variant>
      <vt:variant>
        <vt:i4>386</vt:i4>
      </vt:variant>
      <vt:variant>
        <vt:i4>0</vt:i4>
      </vt:variant>
      <vt:variant>
        <vt:i4>5</vt:i4>
      </vt:variant>
      <vt:variant>
        <vt:lpwstr/>
      </vt:variant>
      <vt:variant>
        <vt:lpwstr>_Toc120188793</vt:lpwstr>
      </vt:variant>
      <vt:variant>
        <vt:i4>1376318</vt:i4>
      </vt:variant>
      <vt:variant>
        <vt:i4>380</vt:i4>
      </vt:variant>
      <vt:variant>
        <vt:i4>0</vt:i4>
      </vt:variant>
      <vt:variant>
        <vt:i4>5</vt:i4>
      </vt:variant>
      <vt:variant>
        <vt:lpwstr/>
      </vt:variant>
      <vt:variant>
        <vt:lpwstr>_Toc120188792</vt:lpwstr>
      </vt:variant>
      <vt:variant>
        <vt:i4>1376318</vt:i4>
      </vt:variant>
      <vt:variant>
        <vt:i4>374</vt:i4>
      </vt:variant>
      <vt:variant>
        <vt:i4>0</vt:i4>
      </vt:variant>
      <vt:variant>
        <vt:i4>5</vt:i4>
      </vt:variant>
      <vt:variant>
        <vt:lpwstr/>
      </vt:variant>
      <vt:variant>
        <vt:lpwstr>_Toc120188791</vt:lpwstr>
      </vt:variant>
      <vt:variant>
        <vt:i4>1376318</vt:i4>
      </vt:variant>
      <vt:variant>
        <vt:i4>368</vt:i4>
      </vt:variant>
      <vt:variant>
        <vt:i4>0</vt:i4>
      </vt:variant>
      <vt:variant>
        <vt:i4>5</vt:i4>
      </vt:variant>
      <vt:variant>
        <vt:lpwstr/>
      </vt:variant>
      <vt:variant>
        <vt:lpwstr>_Toc120188790</vt:lpwstr>
      </vt:variant>
      <vt:variant>
        <vt:i4>1310782</vt:i4>
      </vt:variant>
      <vt:variant>
        <vt:i4>362</vt:i4>
      </vt:variant>
      <vt:variant>
        <vt:i4>0</vt:i4>
      </vt:variant>
      <vt:variant>
        <vt:i4>5</vt:i4>
      </vt:variant>
      <vt:variant>
        <vt:lpwstr/>
      </vt:variant>
      <vt:variant>
        <vt:lpwstr>_Toc120188789</vt:lpwstr>
      </vt:variant>
      <vt:variant>
        <vt:i4>1310782</vt:i4>
      </vt:variant>
      <vt:variant>
        <vt:i4>356</vt:i4>
      </vt:variant>
      <vt:variant>
        <vt:i4>0</vt:i4>
      </vt:variant>
      <vt:variant>
        <vt:i4>5</vt:i4>
      </vt:variant>
      <vt:variant>
        <vt:lpwstr/>
      </vt:variant>
      <vt:variant>
        <vt:lpwstr>_Toc120188788</vt:lpwstr>
      </vt:variant>
      <vt:variant>
        <vt:i4>1310782</vt:i4>
      </vt:variant>
      <vt:variant>
        <vt:i4>350</vt:i4>
      </vt:variant>
      <vt:variant>
        <vt:i4>0</vt:i4>
      </vt:variant>
      <vt:variant>
        <vt:i4>5</vt:i4>
      </vt:variant>
      <vt:variant>
        <vt:lpwstr/>
      </vt:variant>
      <vt:variant>
        <vt:lpwstr>_Toc120188787</vt:lpwstr>
      </vt:variant>
      <vt:variant>
        <vt:i4>1310782</vt:i4>
      </vt:variant>
      <vt:variant>
        <vt:i4>344</vt:i4>
      </vt:variant>
      <vt:variant>
        <vt:i4>0</vt:i4>
      </vt:variant>
      <vt:variant>
        <vt:i4>5</vt:i4>
      </vt:variant>
      <vt:variant>
        <vt:lpwstr/>
      </vt:variant>
      <vt:variant>
        <vt:lpwstr>_Toc120188786</vt:lpwstr>
      </vt:variant>
      <vt:variant>
        <vt:i4>1310782</vt:i4>
      </vt:variant>
      <vt:variant>
        <vt:i4>338</vt:i4>
      </vt:variant>
      <vt:variant>
        <vt:i4>0</vt:i4>
      </vt:variant>
      <vt:variant>
        <vt:i4>5</vt:i4>
      </vt:variant>
      <vt:variant>
        <vt:lpwstr/>
      </vt:variant>
      <vt:variant>
        <vt:lpwstr>_Toc120188785</vt:lpwstr>
      </vt:variant>
      <vt:variant>
        <vt:i4>1310782</vt:i4>
      </vt:variant>
      <vt:variant>
        <vt:i4>332</vt:i4>
      </vt:variant>
      <vt:variant>
        <vt:i4>0</vt:i4>
      </vt:variant>
      <vt:variant>
        <vt:i4>5</vt:i4>
      </vt:variant>
      <vt:variant>
        <vt:lpwstr/>
      </vt:variant>
      <vt:variant>
        <vt:lpwstr>_Toc120188784</vt:lpwstr>
      </vt:variant>
      <vt:variant>
        <vt:i4>1310782</vt:i4>
      </vt:variant>
      <vt:variant>
        <vt:i4>326</vt:i4>
      </vt:variant>
      <vt:variant>
        <vt:i4>0</vt:i4>
      </vt:variant>
      <vt:variant>
        <vt:i4>5</vt:i4>
      </vt:variant>
      <vt:variant>
        <vt:lpwstr/>
      </vt:variant>
      <vt:variant>
        <vt:lpwstr>_Toc120188783</vt:lpwstr>
      </vt:variant>
      <vt:variant>
        <vt:i4>1310782</vt:i4>
      </vt:variant>
      <vt:variant>
        <vt:i4>320</vt:i4>
      </vt:variant>
      <vt:variant>
        <vt:i4>0</vt:i4>
      </vt:variant>
      <vt:variant>
        <vt:i4>5</vt:i4>
      </vt:variant>
      <vt:variant>
        <vt:lpwstr/>
      </vt:variant>
      <vt:variant>
        <vt:lpwstr>_Toc120188782</vt:lpwstr>
      </vt:variant>
      <vt:variant>
        <vt:i4>1310782</vt:i4>
      </vt:variant>
      <vt:variant>
        <vt:i4>314</vt:i4>
      </vt:variant>
      <vt:variant>
        <vt:i4>0</vt:i4>
      </vt:variant>
      <vt:variant>
        <vt:i4>5</vt:i4>
      </vt:variant>
      <vt:variant>
        <vt:lpwstr/>
      </vt:variant>
      <vt:variant>
        <vt:lpwstr>_Toc120188781</vt:lpwstr>
      </vt:variant>
      <vt:variant>
        <vt:i4>1310782</vt:i4>
      </vt:variant>
      <vt:variant>
        <vt:i4>308</vt:i4>
      </vt:variant>
      <vt:variant>
        <vt:i4>0</vt:i4>
      </vt:variant>
      <vt:variant>
        <vt:i4>5</vt:i4>
      </vt:variant>
      <vt:variant>
        <vt:lpwstr/>
      </vt:variant>
      <vt:variant>
        <vt:lpwstr>_Toc120188780</vt:lpwstr>
      </vt:variant>
      <vt:variant>
        <vt:i4>1769534</vt:i4>
      </vt:variant>
      <vt:variant>
        <vt:i4>302</vt:i4>
      </vt:variant>
      <vt:variant>
        <vt:i4>0</vt:i4>
      </vt:variant>
      <vt:variant>
        <vt:i4>5</vt:i4>
      </vt:variant>
      <vt:variant>
        <vt:lpwstr/>
      </vt:variant>
      <vt:variant>
        <vt:lpwstr>_Toc120188779</vt:lpwstr>
      </vt:variant>
      <vt:variant>
        <vt:i4>1769534</vt:i4>
      </vt:variant>
      <vt:variant>
        <vt:i4>296</vt:i4>
      </vt:variant>
      <vt:variant>
        <vt:i4>0</vt:i4>
      </vt:variant>
      <vt:variant>
        <vt:i4>5</vt:i4>
      </vt:variant>
      <vt:variant>
        <vt:lpwstr/>
      </vt:variant>
      <vt:variant>
        <vt:lpwstr>_Toc120188778</vt:lpwstr>
      </vt:variant>
      <vt:variant>
        <vt:i4>1769534</vt:i4>
      </vt:variant>
      <vt:variant>
        <vt:i4>290</vt:i4>
      </vt:variant>
      <vt:variant>
        <vt:i4>0</vt:i4>
      </vt:variant>
      <vt:variant>
        <vt:i4>5</vt:i4>
      </vt:variant>
      <vt:variant>
        <vt:lpwstr/>
      </vt:variant>
      <vt:variant>
        <vt:lpwstr>_Toc120188777</vt:lpwstr>
      </vt:variant>
      <vt:variant>
        <vt:i4>1769534</vt:i4>
      </vt:variant>
      <vt:variant>
        <vt:i4>284</vt:i4>
      </vt:variant>
      <vt:variant>
        <vt:i4>0</vt:i4>
      </vt:variant>
      <vt:variant>
        <vt:i4>5</vt:i4>
      </vt:variant>
      <vt:variant>
        <vt:lpwstr/>
      </vt:variant>
      <vt:variant>
        <vt:lpwstr>_Toc120188776</vt:lpwstr>
      </vt:variant>
      <vt:variant>
        <vt:i4>1769534</vt:i4>
      </vt:variant>
      <vt:variant>
        <vt:i4>278</vt:i4>
      </vt:variant>
      <vt:variant>
        <vt:i4>0</vt:i4>
      </vt:variant>
      <vt:variant>
        <vt:i4>5</vt:i4>
      </vt:variant>
      <vt:variant>
        <vt:lpwstr/>
      </vt:variant>
      <vt:variant>
        <vt:lpwstr>_Toc120188775</vt:lpwstr>
      </vt:variant>
      <vt:variant>
        <vt:i4>1769534</vt:i4>
      </vt:variant>
      <vt:variant>
        <vt:i4>272</vt:i4>
      </vt:variant>
      <vt:variant>
        <vt:i4>0</vt:i4>
      </vt:variant>
      <vt:variant>
        <vt:i4>5</vt:i4>
      </vt:variant>
      <vt:variant>
        <vt:lpwstr/>
      </vt:variant>
      <vt:variant>
        <vt:lpwstr>_Toc120188774</vt:lpwstr>
      </vt:variant>
      <vt:variant>
        <vt:i4>1769534</vt:i4>
      </vt:variant>
      <vt:variant>
        <vt:i4>266</vt:i4>
      </vt:variant>
      <vt:variant>
        <vt:i4>0</vt:i4>
      </vt:variant>
      <vt:variant>
        <vt:i4>5</vt:i4>
      </vt:variant>
      <vt:variant>
        <vt:lpwstr/>
      </vt:variant>
      <vt:variant>
        <vt:lpwstr>_Toc120188773</vt:lpwstr>
      </vt:variant>
      <vt:variant>
        <vt:i4>1769534</vt:i4>
      </vt:variant>
      <vt:variant>
        <vt:i4>260</vt:i4>
      </vt:variant>
      <vt:variant>
        <vt:i4>0</vt:i4>
      </vt:variant>
      <vt:variant>
        <vt:i4>5</vt:i4>
      </vt:variant>
      <vt:variant>
        <vt:lpwstr/>
      </vt:variant>
      <vt:variant>
        <vt:lpwstr>_Toc120188772</vt:lpwstr>
      </vt:variant>
      <vt:variant>
        <vt:i4>1769534</vt:i4>
      </vt:variant>
      <vt:variant>
        <vt:i4>254</vt:i4>
      </vt:variant>
      <vt:variant>
        <vt:i4>0</vt:i4>
      </vt:variant>
      <vt:variant>
        <vt:i4>5</vt:i4>
      </vt:variant>
      <vt:variant>
        <vt:lpwstr/>
      </vt:variant>
      <vt:variant>
        <vt:lpwstr>_Toc120188771</vt:lpwstr>
      </vt:variant>
      <vt:variant>
        <vt:i4>1769534</vt:i4>
      </vt:variant>
      <vt:variant>
        <vt:i4>248</vt:i4>
      </vt:variant>
      <vt:variant>
        <vt:i4>0</vt:i4>
      </vt:variant>
      <vt:variant>
        <vt:i4>5</vt:i4>
      </vt:variant>
      <vt:variant>
        <vt:lpwstr/>
      </vt:variant>
      <vt:variant>
        <vt:lpwstr>_Toc120188770</vt:lpwstr>
      </vt:variant>
      <vt:variant>
        <vt:i4>1703998</vt:i4>
      </vt:variant>
      <vt:variant>
        <vt:i4>242</vt:i4>
      </vt:variant>
      <vt:variant>
        <vt:i4>0</vt:i4>
      </vt:variant>
      <vt:variant>
        <vt:i4>5</vt:i4>
      </vt:variant>
      <vt:variant>
        <vt:lpwstr/>
      </vt:variant>
      <vt:variant>
        <vt:lpwstr>_Toc120188769</vt:lpwstr>
      </vt:variant>
      <vt:variant>
        <vt:i4>1703998</vt:i4>
      </vt:variant>
      <vt:variant>
        <vt:i4>236</vt:i4>
      </vt:variant>
      <vt:variant>
        <vt:i4>0</vt:i4>
      </vt:variant>
      <vt:variant>
        <vt:i4>5</vt:i4>
      </vt:variant>
      <vt:variant>
        <vt:lpwstr/>
      </vt:variant>
      <vt:variant>
        <vt:lpwstr>_Toc120188768</vt:lpwstr>
      </vt:variant>
      <vt:variant>
        <vt:i4>1703998</vt:i4>
      </vt:variant>
      <vt:variant>
        <vt:i4>230</vt:i4>
      </vt:variant>
      <vt:variant>
        <vt:i4>0</vt:i4>
      </vt:variant>
      <vt:variant>
        <vt:i4>5</vt:i4>
      </vt:variant>
      <vt:variant>
        <vt:lpwstr/>
      </vt:variant>
      <vt:variant>
        <vt:lpwstr>_Toc120188767</vt:lpwstr>
      </vt:variant>
      <vt:variant>
        <vt:i4>1703998</vt:i4>
      </vt:variant>
      <vt:variant>
        <vt:i4>224</vt:i4>
      </vt:variant>
      <vt:variant>
        <vt:i4>0</vt:i4>
      </vt:variant>
      <vt:variant>
        <vt:i4>5</vt:i4>
      </vt:variant>
      <vt:variant>
        <vt:lpwstr/>
      </vt:variant>
      <vt:variant>
        <vt:lpwstr>_Toc120188766</vt:lpwstr>
      </vt:variant>
      <vt:variant>
        <vt:i4>1703998</vt:i4>
      </vt:variant>
      <vt:variant>
        <vt:i4>218</vt:i4>
      </vt:variant>
      <vt:variant>
        <vt:i4>0</vt:i4>
      </vt:variant>
      <vt:variant>
        <vt:i4>5</vt:i4>
      </vt:variant>
      <vt:variant>
        <vt:lpwstr/>
      </vt:variant>
      <vt:variant>
        <vt:lpwstr>_Toc120188765</vt:lpwstr>
      </vt:variant>
      <vt:variant>
        <vt:i4>1703998</vt:i4>
      </vt:variant>
      <vt:variant>
        <vt:i4>212</vt:i4>
      </vt:variant>
      <vt:variant>
        <vt:i4>0</vt:i4>
      </vt:variant>
      <vt:variant>
        <vt:i4>5</vt:i4>
      </vt:variant>
      <vt:variant>
        <vt:lpwstr/>
      </vt:variant>
      <vt:variant>
        <vt:lpwstr>_Toc120188764</vt:lpwstr>
      </vt:variant>
      <vt:variant>
        <vt:i4>1703998</vt:i4>
      </vt:variant>
      <vt:variant>
        <vt:i4>206</vt:i4>
      </vt:variant>
      <vt:variant>
        <vt:i4>0</vt:i4>
      </vt:variant>
      <vt:variant>
        <vt:i4>5</vt:i4>
      </vt:variant>
      <vt:variant>
        <vt:lpwstr/>
      </vt:variant>
      <vt:variant>
        <vt:lpwstr>_Toc120188763</vt:lpwstr>
      </vt:variant>
      <vt:variant>
        <vt:i4>1703998</vt:i4>
      </vt:variant>
      <vt:variant>
        <vt:i4>200</vt:i4>
      </vt:variant>
      <vt:variant>
        <vt:i4>0</vt:i4>
      </vt:variant>
      <vt:variant>
        <vt:i4>5</vt:i4>
      </vt:variant>
      <vt:variant>
        <vt:lpwstr/>
      </vt:variant>
      <vt:variant>
        <vt:lpwstr>_Toc120188762</vt:lpwstr>
      </vt:variant>
      <vt:variant>
        <vt:i4>1703998</vt:i4>
      </vt:variant>
      <vt:variant>
        <vt:i4>194</vt:i4>
      </vt:variant>
      <vt:variant>
        <vt:i4>0</vt:i4>
      </vt:variant>
      <vt:variant>
        <vt:i4>5</vt:i4>
      </vt:variant>
      <vt:variant>
        <vt:lpwstr/>
      </vt:variant>
      <vt:variant>
        <vt:lpwstr>_Toc120188761</vt:lpwstr>
      </vt:variant>
      <vt:variant>
        <vt:i4>1703998</vt:i4>
      </vt:variant>
      <vt:variant>
        <vt:i4>188</vt:i4>
      </vt:variant>
      <vt:variant>
        <vt:i4>0</vt:i4>
      </vt:variant>
      <vt:variant>
        <vt:i4>5</vt:i4>
      </vt:variant>
      <vt:variant>
        <vt:lpwstr/>
      </vt:variant>
      <vt:variant>
        <vt:lpwstr>_Toc120188760</vt:lpwstr>
      </vt:variant>
      <vt:variant>
        <vt:i4>1638462</vt:i4>
      </vt:variant>
      <vt:variant>
        <vt:i4>182</vt:i4>
      </vt:variant>
      <vt:variant>
        <vt:i4>0</vt:i4>
      </vt:variant>
      <vt:variant>
        <vt:i4>5</vt:i4>
      </vt:variant>
      <vt:variant>
        <vt:lpwstr/>
      </vt:variant>
      <vt:variant>
        <vt:lpwstr>_Toc120188759</vt:lpwstr>
      </vt:variant>
      <vt:variant>
        <vt:i4>1638462</vt:i4>
      </vt:variant>
      <vt:variant>
        <vt:i4>176</vt:i4>
      </vt:variant>
      <vt:variant>
        <vt:i4>0</vt:i4>
      </vt:variant>
      <vt:variant>
        <vt:i4>5</vt:i4>
      </vt:variant>
      <vt:variant>
        <vt:lpwstr/>
      </vt:variant>
      <vt:variant>
        <vt:lpwstr>_Toc120188758</vt:lpwstr>
      </vt:variant>
      <vt:variant>
        <vt:i4>1638462</vt:i4>
      </vt:variant>
      <vt:variant>
        <vt:i4>170</vt:i4>
      </vt:variant>
      <vt:variant>
        <vt:i4>0</vt:i4>
      </vt:variant>
      <vt:variant>
        <vt:i4>5</vt:i4>
      </vt:variant>
      <vt:variant>
        <vt:lpwstr/>
      </vt:variant>
      <vt:variant>
        <vt:lpwstr>_Toc120188757</vt:lpwstr>
      </vt:variant>
      <vt:variant>
        <vt:i4>1638462</vt:i4>
      </vt:variant>
      <vt:variant>
        <vt:i4>164</vt:i4>
      </vt:variant>
      <vt:variant>
        <vt:i4>0</vt:i4>
      </vt:variant>
      <vt:variant>
        <vt:i4>5</vt:i4>
      </vt:variant>
      <vt:variant>
        <vt:lpwstr/>
      </vt:variant>
      <vt:variant>
        <vt:lpwstr>_Toc120188756</vt:lpwstr>
      </vt:variant>
      <vt:variant>
        <vt:i4>1638462</vt:i4>
      </vt:variant>
      <vt:variant>
        <vt:i4>158</vt:i4>
      </vt:variant>
      <vt:variant>
        <vt:i4>0</vt:i4>
      </vt:variant>
      <vt:variant>
        <vt:i4>5</vt:i4>
      </vt:variant>
      <vt:variant>
        <vt:lpwstr/>
      </vt:variant>
      <vt:variant>
        <vt:lpwstr>_Toc120188755</vt:lpwstr>
      </vt:variant>
      <vt:variant>
        <vt:i4>1638462</vt:i4>
      </vt:variant>
      <vt:variant>
        <vt:i4>152</vt:i4>
      </vt:variant>
      <vt:variant>
        <vt:i4>0</vt:i4>
      </vt:variant>
      <vt:variant>
        <vt:i4>5</vt:i4>
      </vt:variant>
      <vt:variant>
        <vt:lpwstr/>
      </vt:variant>
      <vt:variant>
        <vt:lpwstr>_Toc120188754</vt:lpwstr>
      </vt:variant>
      <vt:variant>
        <vt:i4>1638462</vt:i4>
      </vt:variant>
      <vt:variant>
        <vt:i4>146</vt:i4>
      </vt:variant>
      <vt:variant>
        <vt:i4>0</vt:i4>
      </vt:variant>
      <vt:variant>
        <vt:i4>5</vt:i4>
      </vt:variant>
      <vt:variant>
        <vt:lpwstr/>
      </vt:variant>
      <vt:variant>
        <vt:lpwstr>_Toc120188753</vt:lpwstr>
      </vt:variant>
      <vt:variant>
        <vt:i4>1638462</vt:i4>
      </vt:variant>
      <vt:variant>
        <vt:i4>140</vt:i4>
      </vt:variant>
      <vt:variant>
        <vt:i4>0</vt:i4>
      </vt:variant>
      <vt:variant>
        <vt:i4>5</vt:i4>
      </vt:variant>
      <vt:variant>
        <vt:lpwstr/>
      </vt:variant>
      <vt:variant>
        <vt:lpwstr>_Toc120188752</vt:lpwstr>
      </vt:variant>
      <vt:variant>
        <vt:i4>1638462</vt:i4>
      </vt:variant>
      <vt:variant>
        <vt:i4>134</vt:i4>
      </vt:variant>
      <vt:variant>
        <vt:i4>0</vt:i4>
      </vt:variant>
      <vt:variant>
        <vt:i4>5</vt:i4>
      </vt:variant>
      <vt:variant>
        <vt:lpwstr/>
      </vt:variant>
      <vt:variant>
        <vt:lpwstr>_Toc120188751</vt:lpwstr>
      </vt:variant>
      <vt:variant>
        <vt:i4>1638462</vt:i4>
      </vt:variant>
      <vt:variant>
        <vt:i4>128</vt:i4>
      </vt:variant>
      <vt:variant>
        <vt:i4>0</vt:i4>
      </vt:variant>
      <vt:variant>
        <vt:i4>5</vt:i4>
      </vt:variant>
      <vt:variant>
        <vt:lpwstr/>
      </vt:variant>
      <vt:variant>
        <vt:lpwstr>_Toc120188750</vt:lpwstr>
      </vt:variant>
      <vt:variant>
        <vt:i4>1572926</vt:i4>
      </vt:variant>
      <vt:variant>
        <vt:i4>122</vt:i4>
      </vt:variant>
      <vt:variant>
        <vt:i4>0</vt:i4>
      </vt:variant>
      <vt:variant>
        <vt:i4>5</vt:i4>
      </vt:variant>
      <vt:variant>
        <vt:lpwstr/>
      </vt:variant>
      <vt:variant>
        <vt:lpwstr>_Toc120188749</vt:lpwstr>
      </vt:variant>
      <vt:variant>
        <vt:i4>1572926</vt:i4>
      </vt:variant>
      <vt:variant>
        <vt:i4>116</vt:i4>
      </vt:variant>
      <vt:variant>
        <vt:i4>0</vt:i4>
      </vt:variant>
      <vt:variant>
        <vt:i4>5</vt:i4>
      </vt:variant>
      <vt:variant>
        <vt:lpwstr/>
      </vt:variant>
      <vt:variant>
        <vt:lpwstr>_Toc120188748</vt:lpwstr>
      </vt:variant>
      <vt:variant>
        <vt:i4>1572926</vt:i4>
      </vt:variant>
      <vt:variant>
        <vt:i4>110</vt:i4>
      </vt:variant>
      <vt:variant>
        <vt:i4>0</vt:i4>
      </vt:variant>
      <vt:variant>
        <vt:i4>5</vt:i4>
      </vt:variant>
      <vt:variant>
        <vt:lpwstr/>
      </vt:variant>
      <vt:variant>
        <vt:lpwstr>_Toc120188747</vt:lpwstr>
      </vt:variant>
      <vt:variant>
        <vt:i4>1572926</vt:i4>
      </vt:variant>
      <vt:variant>
        <vt:i4>104</vt:i4>
      </vt:variant>
      <vt:variant>
        <vt:i4>0</vt:i4>
      </vt:variant>
      <vt:variant>
        <vt:i4>5</vt:i4>
      </vt:variant>
      <vt:variant>
        <vt:lpwstr/>
      </vt:variant>
      <vt:variant>
        <vt:lpwstr>_Toc120188746</vt:lpwstr>
      </vt:variant>
      <vt:variant>
        <vt:i4>1572926</vt:i4>
      </vt:variant>
      <vt:variant>
        <vt:i4>98</vt:i4>
      </vt:variant>
      <vt:variant>
        <vt:i4>0</vt:i4>
      </vt:variant>
      <vt:variant>
        <vt:i4>5</vt:i4>
      </vt:variant>
      <vt:variant>
        <vt:lpwstr/>
      </vt:variant>
      <vt:variant>
        <vt:lpwstr>_Toc120188745</vt:lpwstr>
      </vt:variant>
      <vt:variant>
        <vt:i4>1572926</vt:i4>
      </vt:variant>
      <vt:variant>
        <vt:i4>92</vt:i4>
      </vt:variant>
      <vt:variant>
        <vt:i4>0</vt:i4>
      </vt:variant>
      <vt:variant>
        <vt:i4>5</vt:i4>
      </vt:variant>
      <vt:variant>
        <vt:lpwstr/>
      </vt:variant>
      <vt:variant>
        <vt:lpwstr>_Toc120188744</vt:lpwstr>
      </vt:variant>
      <vt:variant>
        <vt:i4>1572926</vt:i4>
      </vt:variant>
      <vt:variant>
        <vt:i4>86</vt:i4>
      </vt:variant>
      <vt:variant>
        <vt:i4>0</vt:i4>
      </vt:variant>
      <vt:variant>
        <vt:i4>5</vt:i4>
      </vt:variant>
      <vt:variant>
        <vt:lpwstr/>
      </vt:variant>
      <vt:variant>
        <vt:lpwstr>_Toc120188743</vt:lpwstr>
      </vt:variant>
      <vt:variant>
        <vt:i4>1572926</vt:i4>
      </vt:variant>
      <vt:variant>
        <vt:i4>80</vt:i4>
      </vt:variant>
      <vt:variant>
        <vt:i4>0</vt:i4>
      </vt:variant>
      <vt:variant>
        <vt:i4>5</vt:i4>
      </vt:variant>
      <vt:variant>
        <vt:lpwstr/>
      </vt:variant>
      <vt:variant>
        <vt:lpwstr>_Toc120188742</vt:lpwstr>
      </vt:variant>
      <vt:variant>
        <vt:i4>1572926</vt:i4>
      </vt:variant>
      <vt:variant>
        <vt:i4>74</vt:i4>
      </vt:variant>
      <vt:variant>
        <vt:i4>0</vt:i4>
      </vt:variant>
      <vt:variant>
        <vt:i4>5</vt:i4>
      </vt:variant>
      <vt:variant>
        <vt:lpwstr/>
      </vt:variant>
      <vt:variant>
        <vt:lpwstr>_Toc120188741</vt:lpwstr>
      </vt:variant>
      <vt:variant>
        <vt:i4>1572926</vt:i4>
      </vt:variant>
      <vt:variant>
        <vt:i4>68</vt:i4>
      </vt:variant>
      <vt:variant>
        <vt:i4>0</vt:i4>
      </vt:variant>
      <vt:variant>
        <vt:i4>5</vt:i4>
      </vt:variant>
      <vt:variant>
        <vt:lpwstr/>
      </vt:variant>
      <vt:variant>
        <vt:lpwstr>_Toc120188740</vt:lpwstr>
      </vt:variant>
      <vt:variant>
        <vt:i4>2031678</vt:i4>
      </vt:variant>
      <vt:variant>
        <vt:i4>62</vt:i4>
      </vt:variant>
      <vt:variant>
        <vt:i4>0</vt:i4>
      </vt:variant>
      <vt:variant>
        <vt:i4>5</vt:i4>
      </vt:variant>
      <vt:variant>
        <vt:lpwstr/>
      </vt:variant>
      <vt:variant>
        <vt:lpwstr>_Toc120188739</vt:lpwstr>
      </vt:variant>
      <vt:variant>
        <vt:i4>2031678</vt:i4>
      </vt:variant>
      <vt:variant>
        <vt:i4>56</vt:i4>
      </vt:variant>
      <vt:variant>
        <vt:i4>0</vt:i4>
      </vt:variant>
      <vt:variant>
        <vt:i4>5</vt:i4>
      </vt:variant>
      <vt:variant>
        <vt:lpwstr/>
      </vt:variant>
      <vt:variant>
        <vt:lpwstr>_Toc120188738</vt:lpwstr>
      </vt:variant>
      <vt:variant>
        <vt:i4>2031678</vt:i4>
      </vt:variant>
      <vt:variant>
        <vt:i4>50</vt:i4>
      </vt:variant>
      <vt:variant>
        <vt:i4>0</vt:i4>
      </vt:variant>
      <vt:variant>
        <vt:i4>5</vt:i4>
      </vt:variant>
      <vt:variant>
        <vt:lpwstr/>
      </vt:variant>
      <vt:variant>
        <vt:lpwstr>_Toc120188737</vt:lpwstr>
      </vt:variant>
      <vt:variant>
        <vt:i4>2031678</vt:i4>
      </vt:variant>
      <vt:variant>
        <vt:i4>44</vt:i4>
      </vt:variant>
      <vt:variant>
        <vt:i4>0</vt:i4>
      </vt:variant>
      <vt:variant>
        <vt:i4>5</vt:i4>
      </vt:variant>
      <vt:variant>
        <vt:lpwstr/>
      </vt:variant>
      <vt:variant>
        <vt:lpwstr>_Toc120188736</vt:lpwstr>
      </vt:variant>
      <vt:variant>
        <vt:i4>2031678</vt:i4>
      </vt:variant>
      <vt:variant>
        <vt:i4>38</vt:i4>
      </vt:variant>
      <vt:variant>
        <vt:i4>0</vt:i4>
      </vt:variant>
      <vt:variant>
        <vt:i4>5</vt:i4>
      </vt:variant>
      <vt:variant>
        <vt:lpwstr/>
      </vt:variant>
      <vt:variant>
        <vt:lpwstr>_Toc120188735</vt:lpwstr>
      </vt:variant>
      <vt:variant>
        <vt:i4>2031678</vt:i4>
      </vt:variant>
      <vt:variant>
        <vt:i4>32</vt:i4>
      </vt:variant>
      <vt:variant>
        <vt:i4>0</vt:i4>
      </vt:variant>
      <vt:variant>
        <vt:i4>5</vt:i4>
      </vt:variant>
      <vt:variant>
        <vt:lpwstr/>
      </vt:variant>
      <vt:variant>
        <vt:lpwstr>_Toc120188734</vt:lpwstr>
      </vt:variant>
      <vt:variant>
        <vt:i4>2031678</vt:i4>
      </vt:variant>
      <vt:variant>
        <vt:i4>26</vt:i4>
      </vt:variant>
      <vt:variant>
        <vt:i4>0</vt:i4>
      </vt:variant>
      <vt:variant>
        <vt:i4>5</vt:i4>
      </vt:variant>
      <vt:variant>
        <vt:lpwstr/>
      </vt:variant>
      <vt:variant>
        <vt:lpwstr>_Toc120188733</vt:lpwstr>
      </vt:variant>
      <vt:variant>
        <vt:i4>2031678</vt:i4>
      </vt:variant>
      <vt:variant>
        <vt:i4>20</vt:i4>
      </vt:variant>
      <vt:variant>
        <vt:i4>0</vt:i4>
      </vt:variant>
      <vt:variant>
        <vt:i4>5</vt:i4>
      </vt:variant>
      <vt:variant>
        <vt:lpwstr/>
      </vt:variant>
      <vt:variant>
        <vt:lpwstr>_Toc120188732</vt:lpwstr>
      </vt:variant>
      <vt:variant>
        <vt:i4>2031678</vt:i4>
      </vt:variant>
      <vt:variant>
        <vt:i4>14</vt:i4>
      </vt:variant>
      <vt:variant>
        <vt:i4>0</vt:i4>
      </vt:variant>
      <vt:variant>
        <vt:i4>5</vt:i4>
      </vt:variant>
      <vt:variant>
        <vt:lpwstr/>
      </vt:variant>
      <vt:variant>
        <vt:lpwstr>_Toc120188731</vt:lpwstr>
      </vt:variant>
      <vt:variant>
        <vt:i4>2031678</vt:i4>
      </vt:variant>
      <vt:variant>
        <vt:i4>8</vt:i4>
      </vt:variant>
      <vt:variant>
        <vt:i4>0</vt:i4>
      </vt:variant>
      <vt:variant>
        <vt:i4>5</vt:i4>
      </vt:variant>
      <vt:variant>
        <vt:lpwstr/>
      </vt:variant>
      <vt:variant>
        <vt:lpwstr>_Toc120188730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Jeffreys</dc:creator>
  <cp:keywords/>
  <dc:description/>
  <cp:lastModifiedBy>Hayley Boyd</cp:lastModifiedBy>
  <cp:revision>2</cp:revision>
  <dcterms:created xsi:type="dcterms:W3CDTF">2024-03-20T00:14:00Z</dcterms:created>
  <dcterms:modified xsi:type="dcterms:W3CDTF">2024-03-20T00:14:00Z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_dlc_DocId">
    <vt:lpwstr>districtplan-728636160-16377</vt:lpwstr>
  </property>
  <property fmtid="{D5CDD505-2E9C-101B-9397-08002B2CF9AE}" pid="4" name="_dlc_DocIdItemGuid">
    <vt:lpwstr>eb38d4b2-5a94-4e72-a3f5-aad60a386fc6</vt:lpwstr>
  </property>
  <property fmtid="{D5CDD505-2E9C-101B-9397-08002B2CF9AE}" pid="5" name="_dlc_DocIdUrl">
    <vt:lpwstr>https://uhccgovtnz.sharepoint.com/sites/districtplan/_layouts/15/DocIdRedir.aspx?ID=districtplan-728636160-16377, districtplan-728636160-16377</vt:lpwstr>
  </property>
  <property fmtid="{D5CDD505-2E9C-101B-9397-08002B2CF9AE}" pid="6" name="MediaServiceImageTags">
    <vt:lpwstr/>
  </property>
</Properties>
</file>